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16A851" w14:textId="77777777" w:rsidR="00783E14" w:rsidRPr="002A3748" w:rsidRDefault="00AF6E32" w:rsidP="00974087">
      <w:pPr>
        <w:spacing w:after="0" w:line="240" w:lineRule="auto"/>
        <w:jc w:val="cente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REIKŠMINGOS ŽALOS NEDARYMO PRINCIPO VERTINIMO ANKETA</w:t>
      </w:r>
    </w:p>
    <w:p w14:paraId="7906424D" w14:textId="77777777" w:rsidR="00783E14" w:rsidRPr="002A3748" w:rsidRDefault="00783E14" w:rsidP="00974087">
      <w:pPr>
        <w:spacing w:after="0" w:line="240" w:lineRule="auto"/>
        <w:jc w:val="center"/>
        <w:rPr>
          <w:rFonts w:ascii="Times New Roman" w:eastAsia="Calibri" w:hAnsi="Times New Roman" w:cs="Times New Roman"/>
          <w:b/>
          <w:bCs/>
          <w:sz w:val="24"/>
          <w:szCs w:val="24"/>
        </w:rPr>
      </w:pPr>
    </w:p>
    <w:p w14:paraId="672A6659" w14:textId="51206F5F" w:rsidR="00D9706E" w:rsidRPr="002A3748" w:rsidRDefault="00D9706E" w:rsidP="00BA4FFE">
      <w:pPr>
        <w:spacing w:after="0" w:line="240" w:lineRule="auto"/>
        <w:jc w:val="both"/>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 xml:space="preserve">4.5. </w:t>
      </w:r>
      <w:r w:rsidR="00B25650" w:rsidRPr="002A3748">
        <w:rPr>
          <w:rFonts w:ascii="Times New Roman" w:eastAsia="Calibri" w:hAnsi="Times New Roman" w:cs="Times New Roman"/>
          <w:b/>
          <w:bCs/>
          <w:color w:val="000000" w:themeColor="text1"/>
          <w:sz w:val="24"/>
          <w:szCs w:val="24"/>
        </w:rPr>
        <w:t>uždavinys</w:t>
      </w:r>
      <w:r w:rsidR="00B25650" w:rsidRPr="002A3748">
        <w:rPr>
          <w:rFonts w:ascii="Times New Roman" w:eastAsia="Calibri" w:hAnsi="Times New Roman" w:cs="Times New Roman"/>
          <w:b/>
          <w:bCs/>
          <w:sz w:val="24"/>
          <w:szCs w:val="24"/>
        </w:rPr>
        <w:t xml:space="preserve"> „</w:t>
      </w:r>
      <w:r w:rsidR="00BA4FFE" w:rsidRPr="002A3748">
        <w:rPr>
          <w:rFonts w:ascii="Times New Roman" w:eastAsia="Calibri" w:hAnsi="Times New Roman" w:cs="Times New Roman"/>
          <w:b/>
          <w:bCs/>
          <w:iCs/>
          <w:sz w:val="24"/>
          <w:szCs w:val="24"/>
        </w:rPr>
        <w:t xml:space="preserve">Gerinti vienodas galimybes naudotis </w:t>
      </w:r>
      <w:proofErr w:type="spellStart"/>
      <w:r w:rsidR="00BA4FFE" w:rsidRPr="002A3748">
        <w:rPr>
          <w:rFonts w:ascii="Times New Roman" w:eastAsia="Calibri" w:hAnsi="Times New Roman" w:cs="Times New Roman"/>
          <w:b/>
          <w:bCs/>
          <w:iCs/>
          <w:sz w:val="24"/>
          <w:szCs w:val="24"/>
        </w:rPr>
        <w:t>įtraukiomis</w:t>
      </w:r>
      <w:proofErr w:type="spellEnd"/>
      <w:r w:rsidR="00BA4FFE" w:rsidRPr="002A3748">
        <w:rPr>
          <w:rFonts w:ascii="Times New Roman" w:eastAsia="Calibri" w:hAnsi="Times New Roman" w:cs="Times New Roman"/>
          <w:b/>
          <w:bCs/>
          <w:iCs/>
          <w:sz w:val="24"/>
          <w:szCs w:val="24"/>
        </w:rPr>
        <w:t xml:space="preserve"> ir kokybiškomis švietimo, mokymo ir mokymosi visą gyvenimą paslaugomis plėtojant prieinamą infrastruktūrą, be kita ko, didint atsparumą naudojantis nuotoliniu ir internetiniu švietimu bei mokymu </w:t>
      </w:r>
      <w:r w:rsidR="00F43011" w:rsidRPr="002A3748">
        <w:rPr>
          <w:rFonts w:ascii="Times New Roman" w:eastAsia="Calibri" w:hAnsi="Times New Roman" w:cs="Times New Roman"/>
          <w:b/>
          <w:bCs/>
          <w:sz w:val="24"/>
          <w:szCs w:val="24"/>
        </w:rPr>
        <w:t>(ERPF)</w:t>
      </w:r>
      <w:r w:rsidR="00B25650" w:rsidRPr="002A3748">
        <w:rPr>
          <w:rFonts w:ascii="Times New Roman" w:eastAsia="Calibri" w:hAnsi="Times New Roman" w:cs="Times New Roman"/>
          <w:b/>
          <w:bCs/>
          <w:sz w:val="24"/>
          <w:szCs w:val="24"/>
        </w:rPr>
        <w:t>“</w:t>
      </w:r>
    </w:p>
    <w:p w14:paraId="2ABFBA3F" w14:textId="77777777" w:rsidR="00F175BD" w:rsidRPr="002A3748" w:rsidRDefault="00F175BD" w:rsidP="00974087">
      <w:pPr>
        <w:spacing w:after="0" w:line="240" w:lineRule="auto"/>
        <w:jc w:val="center"/>
        <w:rPr>
          <w:rFonts w:ascii="Times New Roman" w:eastAsia="Calibri" w:hAnsi="Times New Roman" w:cs="Times New Roman"/>
          <w:b/>
          <w:bCs/>
          <w:sz w:val="24"/>
          <w:szCs w:val="24"/>
        </w:rPr>
      </w:pPr>
    </w:p>
    <w:p w14:paraId="22387CF1" w14:textId="77777777" w:rsidR="00F175BD" w:rsidRPr="002A3748" w:rsidRDefault="00F175BD" w:rsidP="00F175BD">
      <w:pPr>
        <w:rPr>
          <w:rFonts w:ascii="Times New Roman" w:eastAsia="Calibri" w:hAnsi="Times New Roman" w:cs="Times New Roman"/>
          <w:b/>
          <w:bCs/>
          <w:sz w:val="24"/>
          <w:szCs w:val="24"/>
        </w:rPr>
      </w:pPr>
      <w:r w:rsidRPr="002A3748">
        <w:rPr>
          <w:rFonts w:ascii="Times New Roman" w:hAnsi="Times New Roman" w:cs="Times New Roman"/>
          <w:b/>
          <w:sz w:val="24"/>
          <w:szCs w:val="24"/>
        </w:rPr>
        <w:t>Veiksmai (veiklos):</w:t>
      </w:r>
    </w:p>
    <w:p w14:paraId="2ECA4EA9" w14:textId="77777777" w:rsidR="00F175BD" w:rsidRPr="002A3748" w:rsidRDefault="00F175BD" w:rsidP="00384600">
      <w:pPr>
        <w:spacing w:after="0" w:line="240" w:lineRule="auto"/>
        <w:rPr>
          <w:rFonts w:ascii="Times New Roman" w:eastAsia="Calibri" w:hAnsi="Times New Roman" w:cs="Times New Roman"/>
          <w:b/>
          <w:bCs/>
          <w:sz w:val="24"/>
          <w:szCs w:val="24"/>
        </w:rPr>
      </w:pPr>
    </w:p>
    <w:p w14:paraId="4B26EE44" w14:textId="48398ADA" w:rsidR="00F63CCF" w:rsidRPr="002A3748" w:rsidRDefault="00F63CCF" w:rsidP="00384600">
      <w:pPr>
        <w:spacing w:after="0" w:line="240" w:lineRule="auto"/>
        <w:jc w:val="both"/>
        <w:rPr>
          <w:rFonts w:ascii="Times New Roman" w:eastAsia="Times New Roman" w:hAnsi="Times New Roman"/>
          <w:noProof/>
          <w:sz w:val="24"/>
          <w:szCs w:val="24"/>
        </w:rPr>
      </w:pPr>
      <w:r w:rsidRPr="002A3748">
        <w:rPr>
          <w:rFonts w:ascii="Times New Roman" w:eastAsia="Times New Roman" w:hAnsi="Times New Roman"/>
          <w:b/>
          <w:bCs/>
          <w:noProof/>
          <w:sz w:val="24"/>
          <w:szCs w:val="24"/>
        </w:rPr>
        <w:t>4.5.1. Padidinti ugdymo paslaugų prieinamumą atskirtį ar socialines rizikas, dėl kurių kyla grėsmė patirti socialinę atskirtį, patiriantiems vaikams, kuriant naujas ikimokyklinio ugdymo vietas ir</w:t>
      </w:r>
      <w:r w:rsidR="00384600" w:rsidRPr="002A3748">
        <w:rPr>
          <w:rFonts w:ascii="Times New Roman" w:eastAsia="Times New Roman" w:hAnsi="Times New Roman"/>
          <w:b/>
          <w:bCs/>
          <w:noProof/>
          <w:sz w:val="24"/>
          <w:szCs w:val="24"/>
        </w:rPr>
        <w:t xml:space="preserve"> </w:t>
      </w:r>
      <w:r w:rsidRPr="002A3748">
        <w:rPr>
          <w:rFonts w:ascii="Times New Roman" w:eastAsia="Times New Roman" w:hAnsi="Times New Roman"/>
          <w:b/>
          <w:bCs/>
          <w:noProof/>
          <w:sz w:val="24"/>
          <w:szCs w:val="24"/>
        </w:rPr>
        <w:t>infrastruktūrą pritaikyti neįgaliesiems efektyviai veikiančiose mokyklose</w:t>
      </w:r>
      <w:r w:rsidRPr="002A3748">
        <w:rPr>
          <w:rFonts w:ascii="Times New Roman" w:eastAsia="Times New Roman" w:hAnsi="Times New Roman"/>
          <w:bCs/>
          <w:noProof/>
          <w:sz w:val="24"/>
          <w:szCs w:val="24"/>
        </w:rPr>
        <w:t>:</w:t>
      </w:r>
      <w:r w:rsidRPr="002A3748">
        <w:rPr>
          <w:rFonts w:ascii="Times New Roman" w:eastAsia="Times New Roman" w:hAnsi="Times New Roman"/>
          <w:noProof/>
          <w:sz w:val="24"/>
          <w:szCs w:val="24"/>
        </w:rPr>
        <w:t xml:space="preserve"> universalaus dizaino elementų ir kitų inžinerinių priemonių (pandusai, keltuvai, liftai, taktiliniai ir kiti sprendimai) įrengimas ugdymo įstaigose; neįgaliesiems ir kitiems mokiniams pavėžėti iki ir iš ugdymo įstaigos lengvai pritaikomų transporto priemonių įsigijimas; kuriamos naujos ikimokyklinio ugdymo vietos, dėmesį skiriant ankstyvojo amžiaus vaikų ugdymui. Investuojant į BU mokyklų infrastruktūrą pagal šią veiklą, pirmenybė bus teikiama mokykloms, kuriose mokosi ne mažiau kaip 200 mokinių.</w:t>
      </w:r>
      <w:r w:rsidRPr="002A3748">
        <w:rPr>
          <w:rFonts w:ascii="Times New Roman" w:hAnsi="Times New Roman"/>
          <w:sz w:val="24"/>
          <w:szCs w:val="24"/>
        </w:rPr>
        <w:t xml:space="preserve"> </w:t>
      </w:r>
      <w:r w:rsidRPr="002A3748">
        <w:rPr>
          <w:rFonts w:ascii="Times New Roman" w:eastAsia="Times New Roman" w:hAnsi="Times New Roman"/>
          <w:noProof/>
          <w:sz w:val="24"/>
          <w:szCs w:val="24"/>
        </w:rPr>
        <w:t>Ši veikla bus įgyvendinama VVL ir Sostinės regionuose.</w:t>
      </w:r>
    </w:p>
    <w:p w14:paraId="2F8F7814" w14:textId="77777777" w:rsidR="00F63CCF" w:rsidRPr="002A3748" w:rsidRDefault="00F63CCF" w:rsidP="00384600">
      <w:pPr>
        <w:spacing w:after="0" w:line="240" w:lineRule="auto"/>
        <w:jc w:val="both"/>
        <w:rPr>
          <w:rFonts w:ascii="Times New Roman" w:eastAsia="Times New Roman" w:hAnsi="Times New Roman"/>
          <w:noProof/>
          <w:sz w:val="24"/>
          <w:szCs w:val="24"/>
        </w:rPr>
      </w:pPr>
      <w:r w:rsidRPr="002A3748">
        <w:rPr>
          <w:rFonts w:ascii="Times New Roman" w:eastAsia="Times New Roman" w:hAnsi="Times New Roman"/>
          <w:b/>
          <w:bCs/>
          <w:noProof/>
          <w:sz w:val="24"/>
          <w:szCs w:val="24"/>
        </w:rPr>
        <w:t xml:space="preserve">4.5.2. Visos dienos mokyklos erdvių sukūrimas ikimokyklinio, priešmokyklinio, pradinio bei pagrindinio ugdymo programas vykdančiose švietimo įstaigose. </w:t>
      </w:r>
      <w:r w:rsidRPr="002A3748">
        <w:rPr>
          <w:rFonts w:ascii="Times New Roman" w:eastAsia="Times New Roman" w:hAnsi="Times New Roman"/>
          <w:noProof/>
          <w:sz w:val="24"/>
          <w:szCs w:val="24"/>
        </w:rPr>
        <w:t>Ši veikla bus įgyvendinama VVL ir Sostinės regionuose..</w:t>
      </w:r>
    </w:p>
    <w:p w14:paraId="2DFE54C8" w14:textId="77777777" w:rsidR="00F63CCF" w:rsidRPr="002A3748" w:rsidRDefault="00F63CCF" w:rsidP="00384600">
      <w:pPr>
        <w:spacing w:after="0" w:line="240" w:lineRule="auto"/>
        <w:jc w:val="both"/>
        <w:rPr>
          <w:rFonts w:ascii="Times New Roman" w:eastAsia="Times New Roman" w:hAnsi="Times New Roman"/>
          <w:noProof/>
          <w:sz w:val="24"/>
          <w:szCs w:val="24"/>
        </w:rPr>
      </w:pPr>
      <w:r w:rsidRPr="002A3748">
        <w:rPr>
          <w:rFonts w:ascii="Times New Roman" w:eastAsia="Times New Roman" w:hAnsi="Times New Roman"/>
          <w:b/>
          <w:bCs/>
          <w:noProof/>
          <w:sz w:val="24"/>
          <w:szCs w:val="24"/>
        </w:rPr>
        <w:t>4.5.3. Kompleksinių švietimo pagalbos paslaugų įvairių ugdymosi poreikių turintiems mokiniams plėtra, koncentruojant turimus išteklius ir pritaikant infrastruktūrą bei aprūpinant trūkstama įranga.</w:t>
      </w:r>
      <w:r w:rsidRPr="002A3748">
        <w:rPr>
          <w:rFonts w:ascii="Times New Roman" w:eastAsia="Times New Roman" w:hAnsi="Times New Roman"/>
          <w:noProof/>
          <w:sz w:val="24"/>
          <w:szCs w:val="24"/>
        </w:rPr>
        <w:t xml:space="preserve"> Ši veikla bus įgyvendinama VVL ir Sostinės regionuose.</w:t>
      </w:r>
    </w:p>
    <w:p w14:paraId="11075B5E" w14:textId="77777777" w:rsidR="00F63CCF" w:rsidRPr="002A3748" w:rsidRDefault="00F63CCF" w:rsidP="00384600">
      <w:pPr>
        <w:spacing w:after="0" w:line="240" w:lineRule="auto"/>
        <w:jc w:val="both"/>
        <w:rPr>
          <w:rFonts w:ascii="Times New Roman" w:eastAsia="Times New Roman" w:hAnsi="Times New Roman"/>
          <w:noProof/>
          <w:sz w:val="24"/>
          <w:szCs w:val="24"/>
        </w:rPr>
      </w:pPr>
      <w:r w:rsidRPr="002A3748">
        <w:rPr>
          <w:rFonts w:ascii="Times New Roman" w:eastAsia="Times New Roman" w:hAnsi="Times New Roman"/>
          <w:b/>
          <w:bCs/>
          <w:noProof/>
          <w:sz w:val="24"/>
          <w:szCs w:val="24"/>
        </w:rPr>
        <w:t>4.5.4. Gerinti švietimo paslaugų kokybę aprūpinant efektyviai veikiančias BU mokyklas laboratorine įranga ir priemonėmis</w:t>
      </w:r>
      <w:r w:rsidRPr="002A3748">
        <w:rPr>
          <w:rFonts w:ascii="Times New Roman" w:eastAsia="Times New Roman" w:hAnsi="Times New Roman"/>
          <w:bCs/>
          <w:noProof/>
          <w:sz w:val="24"/>
          <w:szCs w:val="24"/>
        </w:rPr>
        <w:t xml:space="preserve">: </w:t>
      </w:r>
      <w:r w:rsidRPr="002A3748">
        <w:rPr>
          <w:rFonts w:ascii="Times New Roman" w:eastAsia="Times New Roman" w:hAnsi="Times New Roman"/>
          <w:noProof/>
          <w:sz w:val="24"/>
          <w:szCs w:val="24"/>
        </w:rPr>
        <w:t>šiuolaikiškų laboratorijų, skirtų gamtos ir tiksliųjų mokslų bei kalbų mokymui įrengimas ir aprūpinimas reikalinga įranga ir priemonėmis valstybės ir savivaldybių mokyklose; aprūpinimas įranga ir priemonėmis, būtinomis kokybiškam lanksčiam / nuotoliniam ugdymui įgyvendinti. Įgyvendinant šią veiklą bus investuojama tik į bendrojo ugdymo mokyklas, kuriose mokosi ne mažiau kaip 200 mokinių. Ši veikla bus įgyvendinama VVL ir Sostinės regionuose.</w:t>
      </w:r>
    </w:p>
    <w:p w14:paraId="6248EF67" w14:textId="77777777" w:rsidR="00F63CCF" w:rsidRPr="002A3748" w:rsidRDefault="00F63CCF" w:rsidP="00384600">
      <w:pPr>
        <w:spacing w:after="0" w:line="240" w:lineRule="auto"/>
        <w:jc w:val="both"/>
        <w:rPr>
          <w:rFonts w:ascii="Times New Roman" w:eastAsia="Times New Roman" w:hAnsi="Times New Roman"/>
          <w:b/>
          <w:bCs/>
          <w:noProof/>
          <w:sz w:val="24"/>
          <w:szCs w:val="24"/>
        </w:rPr>
      </w:pPr>
      <w:r w:rsidRPr="002A3748">
        <w:rPr>
          <w:rFonts w:ascii="Times New Roman" w:eastAsia="Times New Roman" w:hAnsi="Times New Roman"/>
          <w:b/>
          <w:bCs/>
          <w:noProof/>
          <w:sz w:val="24"/>
          <w:szCs w:val="24"/>
        </w:rPr>
        <w:t>4.5.5. Profesinių mokyklų regionuose infrastruktūros gerinimas pritaikant naujiems iššūkiams</w:t>
      </w:r>
      <w:r w:rsidRPr="002A3748">
        <w:rPr>
          <w:rFonts w:ascii="Times New Roman" w:eastAsia="Times New Roman" w:hAnsi="Times New Roman"/>
          <w:bCs/>
          <w:noProof/>
          <w:sz w:val="24"/>
          <w:szCs w:val="24"/>
        </w:rPr>
        <w:t xml:space="preserve">: </w:t>
      </w:r>
      <w:r w:rsidRPr="002A3748">
        <w:rPr>
          <w:rFonts w:ascii="Times New Roman" w:eastAsia="Times New Roman" w:hAnsi="Times New Roman"/>
          <w:noProof/>
          <w:sz w:val="24"/>
          <w:szCs w:val="24"/>
        </w:rPr>
        <w:t xml:space="preserve">aprūpinti praktiniam profesiniam mokymui regionuose reikalinga įranga ir priemonėmis, susijusiomis su </w:t>
      </w:r>
      <w:r w:rsidRPr="002A3748">
        <w:rPr>
          <w:rFonts w:ascii="Times New Roman" w:eastAsia="Times New Roman" w:hAnsi="Times New Roman"/>
          <w:noProof/>
          <w:sz w:val="24"/>
          <w:szCs w:val="24"/>
          <w:lang w:bidi="lt-LT"/>
        </w:rPr>
        <w:t>ketvirtąja pramonės revoliucija</w:t>
      </w:r>
      <w:r w:rsidRPr="002A3748">
        <w:rPr>
          <w:rFonts w:ascii="Times New Roman" w:eastAsia="Times New Roman" w:hAnsi="Times New Roman"/>
          <w:noProof/>
          <w:sz w:val="24"/>
          <w:szCs w:val="24"/>
        </w:rPr>
        <w:t xml:space="preserve"> „Pramonė 4.0“, skaitmeninimu ir žaliąja transformacija, siekiant didinti dalyvavimą MVG. Ši veikla bus įgyvendinama VVL regione.</w:t>
      </w:r>
    </w:p>
    <w:p w14:paraId="23151C7C" w14:textId="77777777" w:rsidR="00F63CCF" w:rsidRPr="002A3748" w:rsidRDefault="00F63CCF" w:rsidP="00384600">
      <w:pPr>
        <w:spacing w:after="0" w:line="240" w:lineRule="auto"/>
        <w:jc w:val="both"/>
        <w:rPr>
          <w:rFonts w:ascii="Times New Roman" w:eastAsia="Times New Roman" w:hAnsi="Times New Roman"/>
          <w:noProof/>
          <w:sz w:val="24"/>
          <w:szCs w:val="24"/>
        </w:rPr>
      </w:pPr>
      <w:r w:rsidRPr="002A3748">
        <w:rPr>
          <w:rFonts w:ascii="Times New Roman" w:eastAsia="Times New Roman" w:hAnsi="Times New Roman"/>
          <w:b/>
          <w:bCs/>
          <w:noProof/>
          <w:sz w:val="24"/>
          <w:szCs w:val="24"/>
        </w:rPr>
        <w:t>4.5.6. Sukurti mokytojams rengti ir edukologijos doktorantūrai vykdyti reikalingą infrastruktūrą</w:t>
      </w:r>
      <w:r w:rsidRPr="002A3748">
        <w:rPr>
          <w:rFonts w:ascii="Times New Roman" w:eastAsia="Times New Roman" w:hAnsi="Times New Roman"/>
          <w:bCs/>
          <w:noProof/>
          <w:sz w:val="24"/>
          <w:szCs w:val="24"/>
        </w:rPr>
        <w:t>:</w:t>
      </w:r>
      <w:r w:rsidRPr="002A3748">
        <w:rPr>
          <w:rFonts w:ascii="Times New Roman" w:eastAsia="Times New Roman" w:hAnsi="Times New Roman"/>
          <w:noProof/>
          <w:sz w:val="24"/>
          <w:szCs w:val="24"/>
        </w:rPr>
        <w:t xml:space="preserve"> išvystyti PRC ugdymo technologijų laboratorijas, ypatingą dėmesį skiriant pagalbos mokiniui specialistų rengimui (įrengti ir pritaikyti laboratorinę, kūrybinę, simuliacinę pedagoginę aplinką ir ugdymo priemones, nuotolinio mokymo plėtra). Ši veikla bus įgyvendinama VVL ir Sostinės regionuose.</w:t>
      </w:r>
    </w:p>
    <w:p w14:paraId="0A37501D" w14:textId="77777777" w:rsidR="00974087" w:rsidRPr="002A3748" w:rsidRDefault="00974087" w:rsidP="00974087">
      <w:pPr>
        <w:spacing w:after="0" w:line="240" w:lineRule="auto"/>
        <w:jc w:val="both"/>
        <w:rPr>
          <w:rFonts w:ascii="Times New Roman" w:eastAsia="Calibri" w:hAnsi="Times New Roman" w:cs="Times New Roman"/>
          <w:bCs/>
          <w:sz w:val="24"/>
          <w:szCs w:val="24"/>
        </w:rPr>
      </w:pPr>
    </w:p>
    <w:p w14:paraId="1324BF80" w14:textId="77777777" w:rsidR="006C466B" w:rsidRPr="002A3748" w:rsidRDefault="006C466B" w:rsidP="006C466B">
      <w:pPr>
        <w:spacing w:after="0" w:line="240" w:lineRule="auto"/>
        <w:ind w:firstLine="567"/>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Trumpa vertinimo santrauka</w:t>
      </w:r>
    </w:p>
    <w:p w14:paraId="03D353AA" w14:textId="77777777" w:rsidR="006C466B" w:rsidRPr="002A3748" w:rsidRDefault="006C466B" w:rsidP="006C466B">
      <w:pPr>
        <w:spacing w:after="0" w:line="240" w:lineRule="auto"/>
        <w:ind w:firstLine="360"/>
        <w:jc w:val="both"/>
        <w:rPr>
          <w:rFonts w:ascii="Times New Roman" w:eastAsia="Calibri" w:hAnsi="Times New Roman" w:cs="Times New Roman"/>
          <w:bCs/>
          <w:sz w:val="24"/>
          <w:szCs w:val="24"/>
        </w:rPr>
      </w:pPr>
    </w:p>
    <w:p w14:paraId="5D3D6325" w14:textId="0EA5FAB2" w:rsidR="006C466B" w:rsidRPr="002A3748" w:rsidRDefault="006C466B" w:rsidP="006C466B">
      <w:pPr>
        <w:spacing w:after="0" w:line="240" w:lineRule="auto"/>
        <w:ind w:firstLine="360"/>
        <w:jc w:val="both"/>
        <w:rPr>
          <w:rFonts w:ascii="Times New Roman" w:eastAsia="Calibri" w:hAnsi="Times New Roman" w:cs="Times New Roman"/>
          <w:bCs/>
          <w:sz w:val="24"/>
          <w:szCs w:val="24"/>
        </w:rPr>
      </w:pPr>
      <w:r w:rsidRPr="002A3748">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4.5.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w:t>
      </w:r>
      <w:r w:rsidRPr="002A3748">
        <w:rPr>
          <w:rFonts w:ascii="Times New Roman" w:eastAsia="Calibri" w:hAnsi="Times New Roman" w:cs="Times New Roman"/>
          <w:bCs/>
          <w:sz w:val="24"/>
          <w:szCs w:val="24"/>
        </w:rPr>
        <w:lastRenderedPageBreak/>
        <w:t>nustatyta, kad šio uždavinio 4.5.1 – 4.5.6 veiksmai (veiklos)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5DAB6C7B" w14:textId="77777777" w:rsidR="00D52303" w:rsidRPr="002A3748" w:rsidRDefault="00D52303" w:rsidP="00D52303">
      <w:pPr>
        <w:spacing w:after="0" w:line="240" w:lineRule="auto"/>
        <w:contextualSpacing/>
        <w:jc w:val="both"/>
        <w:rPr>
          <w:rFonts w:ascii="Times New Roman" w:eastAsia="Calibri" w:hAnsi="Times New Roman" w:cs="Times New Roman"/>
          <w:bCs/>
          <w:sz w:val="24"/>
          <w:szCs w:val="24"/>
        </w:rPr>
      </w:pPr>
    </w:p>
    <w:p w14:paraId="02EB378F" w14:textId="77777777" w:rsidR="00016ED3" w:rsidRPr="002A3748" w:rsidRDefault="00016ED3">
      <w:pP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br w:type="page"/>
      </w:r>
    </w:p>
    <w:p w14:paraId="0E8C58A7" w14:textId="77777777" w:rsidR="00B3058E" w:rsidRPr="002A3748" w:rsidRDefault="00B3058E" w:rsidP="00B3058E">
      <w:pPr>
        <w:spacing w:after="120" w:line="240" w:lineRule="auto"/>
        <w:jc w:val="both"/>
        <w:rPr>
          <w:rFonts w:ascii="Times New Roman" w:eastAsia="Calibri" w:hAnsi="Times New Roman" w:cs="Times New Roman"/>
          <w:b/>
          <w:bCs/>
          <w:sz w:val="24"/>
          <w:szCs w:val="24"/>
        </w:rPr>
      </w:pPr>
      <w:r w:rsidRPr="002A3748">
        <w:rPr>
          <w:rFonts w:ascii="Times New Roman" w:eastAsia="Calibri" w:hAnsi="Times New Roman" w:cs="Times New Roman"/>
          <w:sz w:val="24"/>
          <w:szCs w:val="24"/>
        </w:rPr>
        <w:lastRenderedPageBreak/>
        <w:t xml:space="preserve">1 lentelė. </w:t>
      </w:r>
      <w:r w:rsidRPr="002A3748">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2A3748" w14:paraId="2E499749" w14:textId="77777777" w:rsidTr="2BA34977">
        <w:tc>
          <w:tcPr>
            <w:tcW w:w="2608" w:type="dxa"/>
          </w:tcPr>
          <w:p w14:paraId="75BC832C" w14:textId="0823EFA0" w:rsidR="00BA5A4E" w:rsidRPr="002A3748" w:rsidRDefault="00BF7C48" w:rsidP="00AA3502">
            <w:pP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14:paraId="54F8565F" w14:textId="77777777" w:rsidR="00BA5A4E" w:rsidRPr="002A3748" w:rsidRDefault="00BA5A4E" w:rsidP="00BA5A4E">
            <w:pP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 xml:space="preserve">Taip </w:t>
            </w:r>
          </w:p>
        </w:tc>
        <w:tc>
          <w:tcPr>
            <w:tcW w:w="1423" w:type="dxa"/>
          </w:tcPr>
          <w:p w14:paraId="7C052F6D" w14:textId="77777777" w:rsidR="00BA5A4E" w:rsidRPr="002A3748" w:rsidRDefault="00BA5A4E" w:rsidP="00BA5A4E">
            <w:pP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Ne</w:t>
            </w:r>
          </w:p>
        </w:tc>
        <w:tc>
          <w:tcPr>
            <w:tcW w:w="4400" w:type="dxa"/>
          </w:tcPr>
          <w:p w14:paraId="48440A55" w14:textId="77777777" w:rsidR="00BA5A4E" w:rsidRPr="002A3748" w:rsidRDefault="00BA5A4E" w:rsidP="00BA5A4E">
            <w:pP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 xml:space="preserve">Jei pasirinkote neigiamą atsakymą, pagrįskite </w:t>
            </w:r>
          </w:p>
        </w:tc>
      </w:tr>
      <w:tr w:rsidR="00B3058E" w:rsidRPr="002A3748" w14:paraId="38A9A8EE" w14:textId="77777777" w:rsidTr="2BA34977">
        <w:tc>
          <w:tcPr>
            <w:tcW w:w="2608" w:type="dxa"/>
          </w:tcPr>
          <w:p w14:paraId="35A62C00" w14:textId="5FC28122" w:rsidR="00B3058E" w:rsidRPr="002A3748" w:rsidRDefault="00B3058E" w:rsidP="00B3058E">
            <w:pPr>
              <w:jc w:val="cente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1</w:t>
            </w:r>
          </w:p>
        </w:tc>
        <w:tc>
          <w:tcPr>
            <w:tcW w:w="1423" w:type="dxa"/>
          </w:tcPr>
          <w:p w14:paraId="42F2DEC1" w14:textId="43E0EAEA" w:rsidR="00B3058E" w:rsidRPr="002A3748" w:rsidRDefault="00B3058E" w:rsidP="00B3058E">
            <w:pPr>
              <w:jc w:val="cente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2</w:t>
            </w:r>
          </w:p>
        </w:tc>
        <w:tc>
          <w:tcPr>
            <w:tcW w:w="1423" w:type="dxa"/>
          </w:tcPr>
          <w:p w14:paraId="7A587B62" w14:textId="26A0ECA0" w:rsidR="00B3058E" w:rsidRPr="002A3748" w:rsidRDefault="00B3058E" w:rsidP="00B3058E">
            <w:pPr>
              <w:jc w:val="cente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3</w:t>
            </w:r>
          </w:p>
        </w:tc>
        <w:tc>
          <w:tcPr>
            <w:tcW w:w="4400" w:type="dxa"/>
          </w:tcPr>
          <w:p w14:paraId="2F8266AC" w14:textId="06A272E5" w:rsidR="00B3058E" w:rsidRPr="002A3748" w:rsidRDefault="00B3058E" w:rsidP="00B3058E">
            <w:pPr>
              <w:jc w:val="cente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4</w:t>
            </w:r>
          </w:p>
        </w:tc>
      </w:tr>
      <w:tr w:rsidR="00BA5A4E" w:rsidRPr="002A3748" w14:paraId="723A2FC7" w14:textId="77777777" w:rsidTr="2BA34977">
        <w:tc>
          <w:tcPr>
            <w:tcW w:w="2608" w:type="dxa"/>
            <w:shd w:val="clear" w:color="auto" w:fill="D9D9D9" w:themeFill="background1" w:themeFillShade="D9"/>
          </w:tcPr>
          <w:p w14:paraId="26A43BC0" w14:textId="77777777" w:rsidR="00BA5A4E" w:rsidRPr="002A3748" w:rsidRDefault="00BA5A4E" w:rsidP="00BA5A4E">
            <w:pPr>
              <w:rPr>
                <w:rFonts w:ascii="Times New Roman" w:eastAsia="Calibri" w:hAnsi="Times New Roman" w:cs="Times New Roman"/>
                <w:b/>
                <w:bCs/>
                <w:sz w:val="24"/>
                <w:szCs w:val="24"/>
              </w:rPr>
            </w:pPr>
            <w:r w:rsidRPr="002A3748">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14:paraId="6A05A809" w14:textId="0A5B6B19" w:rsidR="00BA5A4E" w:rsidRPr="002A3748" w:rsidRDefault="00BA5A4E" w:rsidP="2A18F85A">
            <w:pPr>
              <w:rPr>
                <w:rFonts w:ascii="Times New Roman" w:eastAsia="Calibri" w:hAnsi="Times New Roman" w:cs="Times New Roman"/>
                <w:sz w:val="24"/>
                <w:szCs w:val="24"/>
              </w:rPr>
            </w:pPr>
          </w:p>
        </w:tc>
        <w:tc>
          <w:tcPr>
            <w:tcW w:w="1423" w:type="dxa"/>
            <w:shd w:val="clear" w:color="auto" w:fill="D9D9D9" w:themeFill="background1" w:themeFillShade="D9"/>
          </w:tcPr>
          <w:p w14:paraId="33096EF0" w14:textId="77777777" w:rsidR="00BA5A4E" w:rsidRPr="002A3748" w:rsidRDefault="00BA5A4E" w:rsidP="00BA5A4E">
            <w:pP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X</w:t>
            </w:r>
          </w:p>
        </w:tc>
        <w:tc>
          <w:tcPr>
            <w:tcW w:w="4400" w:type="dxa"/>
            <w:shd w:val="clear" w:color="auto" w:fill="D9D9D9" w:themeFill="background1" w:themeFillShade="D9"/>
          </w:tcPr>
          <w:p w14:paraId="3B244338" w14:textId="77777777" w:rsidR="00BA5A4E" w:rsidRPr="002A3748" w:rsidRDefault="00BA5A4E" w:rsidP="003A56FE">
            <w:pPr>
              <w:ind w:left="51"/>
              <w:jc w:val="both"/>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Vertinama, kad planuojam</w:t>
            </w:r>
            <w:r w:rsidR="00AA3502" w:rsidRPr="002A3748">
              <w:rPr>
                <w:rFonts w:ascii="Times New Roman" w:eastAsia="Calibri" w:hAnsi="Times New Roman" w:cs="Times New Roman"/>
                <w:b/>
                <w:bCs/>
                <w:sz w:val="24"/>
                <w:szCs w:val="24"/>
              </w:rPr>
              <w:t>i</w:t>
            </w:r>
            <w:r w:rsidRPr="002A3748">
              <w:rPr>
                <w:rFonts w:ascii="Times New Roman" w:eastAsia="Calibri" w:hAnsi="Times New Roman" w:cs="Times New Roman"/>
                <w:b/>
                <w:bCs/>
                <w:sz w:val="24"/>
                <w:szCs w:val="24"/>
              </w:rPr>
              <w:t xml:space="preserve"> įgyvendinti </w:t>
            </w:r>
            <w:r w:rsidR="00AA3502" w:rsidRPr="002A3748">
              <w:rPr>
                <w:rFonts w:ascii="Times New Roman" w:eastAsia="Calibri" w:hAnsi="Times New Roman" w:cs="Times New Roman"/>
                <w:b/>
                <w:bCs/>
                <w:sz w:val="24"/>
                <w:szCs w:val="24"/>
              </w:rPr>
              <w:t>veiksmai (veiklos)</w:t>
            </w:r>
            <w:r w:rsidRPr="002A3748">
              <w:rPr>
                <w:rFonts w:ascii="Times New Roman" w:eastAsia="Calibri" w:hAnsi="Times New Roman" w:cs="Times New Roman"/>
                <w:b/>
                <w:bCs/>
                <w:sz w:val="24"/>
                <w:szCs w:val="24"/>
              </w:rPr>
              <w:t xml:space="preserve"> neturi jokio numatomo poveikio šiam aplinkos tikslui arba numatomas j</w:t>
            </w:r>
            <w:r w:rsidR="004D7A36" w:rsidRPr="002A3748">
              <w:rPr>
                <w:rFonts w:ascii="Times New Roman" w:eastAsia="Calibri" w:hAnsi="Times New Roman" w:cs="Times New Roman"/>
                <w:b/>
                <w:bCs/>
                <w:sz w:val="24"/>
                <w:szCs w:val="24"/>
              </w:rPr>
              <w:t>ų</w:t>
            </w:r>
            <w:r w:rsidRPr="002A3748">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2A3748">
              <w:rPr>
                <w:rFonts w:ascii="Times New Roman" w:eastAsia="Calibri" w:hAnsi="Times New Roman" w:cs="Times New Roman"/>
                <w:b/>
                <w:bCs/>
                <w:sz w:val="24"/>
                <w:szCs w:val="24"/>
              </w:rPr>
              <w:t xml:space="preserve">veiksmai (veiklos) </w:t>
            </w:r>
            <w:r w:rsidRPr="002A3748">
              <w:rPr>
                <w:rFonts w:ascii="Times New Roman" w:eastAsia="Calibri" w:hAnsi="Times New Roman" w:cs="Times New Roman"/>
                <w:b/>
                <w:bCs/>
                <w:sz w:val="24"/>
                <w:szCs w:val="24"/>
              </w:rPr>
              <w:t xml:space="preserve">atitinka klimato kaitos švelninimo tikslą: </w:t>
            </w:r>
          </w:p>
        </w:tc>
      </w:tr>
      <w:tr w:rsidR="00325576" w:rsidRPr="002A3748" w14:paraId="2E3A7405" w14:textId="77777777" w:rsidTr="00D17BE1">
        <w:trPr>
          <w:trHeight w:val="1554"/>
        </w:trPr>
        <w:tc>
          <w:tcPr>
            <w:tcW w:w="2608" w:type="dxa"/>
          </w:tcPr>
          <w:p w14:paraId="614E2E19" w14:textId="2A0C9CAB" w:rsidR="00325576" w:rsidRPr="002A3748" w:rsidRDefault="00901E82" w:rsidP="00155D56">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t>4.5.1. Padidinti ugdymo paslaugų prieinamumą atskirtį ar socialines rizikas, dėl kurių kyla grėsmė patirti socialinę atskirtį, patiriantiems vaikams, kuriant naujas ikimokyklinio ugdymo vietas ir</w:t>
            </w:r>
            <w:r w:rsidRPr="002A3748">
              <w:rPr>
                <w:rFonts w:ascii="Times New Roman" w:eastAsia="Times New Roman" w:hAnsi="Times New Roman"/>
                <w:bCs/>
                <w:noProof/>
                <w:sz w:val="24"/>
                <w:szCs w:val="24"/>
                <w:u w:val="single"/>
              </w:rPr>
              <w:t xml:space="preserve"> </w:t>
            </w:r>
            <w:r w:rsidRPr="002A3748">
              <w:rPr>
                <w:rFonts w:ascii="Times New Roman" w:eastAsia="Times New Roman" w:hAnsi="Times New Roman"/>
                <w:bCs/>
                <w:noProof/>
                <w:sz w:val="24"/>
                <w:szCs w:val="24"/>
              </w:rPr>
              <w:t>infrastruktūrą pritaikyti neįgaliesiems efektyviai veikiančiose mokyklose (ŠMSM)</w:t>
            </w:r>
          </w:p>
        </w:tc>
        <w:tc>
          <w:tcPr>
            <w:tcW w:w="1423" w:type="dxa"/>
          </w:tcPr>
          <w:p w14:paraId="7E0CB7FE" w14:textId="02DDA285" w:rsidR="00325576" w:rsidRPr="002A3748" w:rsidRDefault="00325576" w:rsidP="00760238">
            <w:pPr>
              <w:rPr>
                <w:rFonts w:ascii="Times New Roman" w:eastAsia="Calibri" w:hAnsi="Times New Roman" w:cs="Times New Roman"/>
                <w:b/>
                <w:bCs/>
                <w:sz w:val="24"/>
                <w:szCs w:val="24"/>
              </w:rPr>
            </w:pPr>
          </w:p>
        </w:tc>
        <w:tc>
          <w:tcPr>
            <w:tcW w:w="1423" w:type="dxa"/>
          </w:tcPr>
          <w:p w14:paraId="5A39BBE3" w14:textId="10A3E10F" w:rsidR="00325576" w:rsidRPr="002A3748" w:rsidRDefault="00F20F81" w:rsidP="00760238">
            <w:pP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X</w:t>
            </w:r>
          </w:p>
        </w:tc>
        <w:tc>
          <w:tcPr>
            <w:tcW w:w="4400" w:type="dxa"/>
          </w:tcPr>
          <w:p w14:paraId="30E28174" w14:textId="108F4A58" w:rsidR="00F20F81" w:rsidRPr="002A3748" w:rsidRDefault="00F20F81" w:rsidP="00D17BE1">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4.5.1 veiksmą (veiklas) bus investuojama į naujų ikimokyklinio ugdymo vietų kūrimą bei esamos infrastruktūros pritaikymą neįgaliesiems efektyviai veikiančiose mokyklose (universalaus dizaino elementų ir kitų inžinerinių priemonių (pandusai, keltuvai, liftai ir kiti sprendimai) įrengimas ugdymo įstaigose; neįgaliųjų ir kitų mokinių pavėžėjimui iki ir iš ugdymo įstaigos lengvai pritaikomų transporto priemonių įsigijimas)</w:t>
            </w:r>
          </w:p>
          <w:p w14:paraId="2FA05FEE" w14:textId="381E4E31" w:rsidR="00F20F81" w:rsidRPr="002A3748" w:rsidRDefault="00B21F0D" w:rsidP="00D17BE1">
            <w:pPr>
              <w:jc w:val="both"/>
              <w:rPr>
                <w:rFonts w:ascii="Times New Roman" w:hAnsi="Times New Roman" w:cs="Times New Roman"/>
                <w:sz w:val="24"/>
                <w:szCs w:val="24"/>
              </w:rPr>
            </w:pPr>
            <w:r w:rsidRPr="002A3748">
              <w:rPr>
                <w:rFonts w:ascii="Times New Roman" w:hAnsi="Times New Roman" w:cs="Times New Roman"/>
                <w:i/>
                <w:sz w:val="24"/>
                <w:szCs w:val="24"/>
              </w:rPr>
              <w:t xml:space="preserve">Šis veiksmas (veiklos) </w:t>
            </w:r>
            <w:r w:rsidRPr="002A3748">
              <w:rPr>
                <w:rFonts w:ascii="Times New Roman" w:eastAsia="Calibri" w:hAnsi="Times New Roman" w:cs="Times New Roman"/>
                <w:bCs/>
                <w:i/>
                <w:sz w:val="24"/>
                <w:szCs w:val="24"/>
              </w:rPr>
              <w:t>neturės neigiamo tiesioginio ar netiesioginio poveikio klimato kaitos švelninimo tikslui, nes nenumatoma, kad įgyvendinant veiklas galėtų būti ŠESD išsiskyrimas.</w:t>
            </w:r>
          </w:p>
          <w:p w14:paraId="657BCE0C" w14:textId="69EC9865" w:rsidR="00311149" w:rsidRPr="002A3748" w:rsidRDefault="00311149" w:rsidP="00D17BE1">
            <w:pPr>
              <w:jc w:val="both"/>
              <w:rPr>
                <w:rFonts w:ascii="Times New Roman" w:eastAsia="Calibri" w:hAnsi="Times New Roman" w:cs="Times New Roman"/>
                <w:bCs/>
                <w:sz w:val="24"/>
                <w:szCs w:val="24"/>
              </w:rPr>
            </w:pPr>
            <w:r w:rsidRPr="002A3748">
              <w:rPr>
                <w:rFonts w:ascii="Times New Roman" w:eastAsia="Calibri" w:hAnsi="Times New Roman" w:cs="Times New Roman"/>
                <w:bCs/>
                <w:sz w:val="24"/>
                <w:szCs w:val="24"/>
              </w:rPr>
              <w:t>Įgyvendinant 4.5.1. veiksmą (veiklas) bus vadovaujamasi 2021 m. birželio 4 d. Komisijos deleguoto reglamento (ES) 2021/2139</w:t>
            </w:r>
            <w:r w:rsidRPr="002A3748">
              <w:rPr>
                <w:rFonts w:ascii="Times New Roman" w:eastAsia="Calibri" w:hAnsi="Times New Roman" w:cs="Times New Roman"/>
                <w:bCs/>
                <w:sz w:val="24"/>
                <w:szCs w:val="24"/>
                <w:vertAlign w:val="superscript"/>
              </w:rPr>
              <w:footnoteReference w:id="1"/>
            </w:r>
            <w:r w:rsidRPr="002A3748">
              <w:rPr>
                <w:rFonts w:ascii="Times New Roman" w:eastAsia="Calibri" w:hAnsi="Times New Roman" w:cs="Times New Roman"/>
                <w:bCs/>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w:t>
            </w:r>
            <w:r w:rsidRPr="002A3748">
              <w:rPr>
                <w:rFonts w:ascii="Times New Roman" w:eastAsia="Calibri" w:hAnsi="Times New Roman" w:cs="Times New Roman"/>
                <w:bCs/>
                <w:sz w:val="24"/>
                <w:szCs w:val="24"/>
              </w:rPr>
              <w:lastRenderedPageBreak/>
              <w:t>tikslams, 1 straipsnio I priedo atitinkamoms veikloms taikomuose punktuose (pvz., kuriant naują infrastruktūrą ar modernizuojant esamą – taikomi 7 punkte nustatyti techninės analizės kriterijai; įsigyjant IT įrangą –taikomi 8 punkte nustatyti techninės analizės kriterijai, įsigyjant transporto priemones – taikomi 6 punkte nustatyti techninės analizės kriterijai ir t.t.) reikalavimais, tai numatant atitinkamuose dokumentuose (pvz. pirkimo ir kt. dokumentuose).</w:t>
            </w:r>
          </w:p>
          <w:p w14:paraId="599C7FCB" w14:textId="20FAB4B2" w:rsidR="00311149" w:rsidRPr="002A3748" w:rsidRDefault="00311149" w:rsidP="00D17BE1">
            <w:pPr>
              <w:jc w:val="both"/>
              <w:rPr>
                <w:rFonts w:ascii="Times New Roman" w:eastAsia="Calibri" w:hAnsi="Times New Roman" w:cs="Times New Roman"/>
                <w:sz w:val="24"/>
                <w:szCs w:val="24"/>
              </w:rPr>
            </w:pPr>
            <w:r w:rsidRPr="002A3748">
              <w:rPr>
                <w:rFonts w:ascii="Times New Roman" w:eastAsia="Calibri" w:hAnsi="Times New Roman" w:cs="Times New Roman"/>
                <w:bCs/>
                <w:sz w:val="24"/>
                <w:szCs w:val="24"/>
              </w:rPr>
              <w:t>Taip pat bus užtikrinta, kad infrastruktūra atitiktų Statybos techninio reglamento bei kitų teisės aktų reikalavimus, susijusius su ŠESD emisija. Modernizuojant infrastruktūrą bus laikomasi</w:t>
            </w:r>
            <w:r w:rsidRPr="002A3748">
              <w:rPr>
                <w:rFonts w:ascii="Times New Roman" w:eastAsia="Calibri" w:hAnsi="Times New Roman" w:cs="Times New Roman"/>
                <w:sz w:val="24"/>
                <w:szCs w:val="24"/>
              </w:rPr>
              <w:t xml:space="preserve"> aplinkos apsaugą ir statybas reglamentuojančių teisės aktų, užtikrintas 2018 m. gegužės 30 d. Europos Parlamento ir Tarybos direktyvos (ES) 2018/844 reikalavimų, susijusių su energetiniu pastatų efektyvumu, laikymasis modernizuojamos infrastruktūros atveju. Taip pat numatoma atlikti </w:t>
            </w:r>
            <w:hyperlink r:id="rId12" w:history="1">
              <w:r w:rsidRPr="002A3748">
                <w:rPr>
                  <w:rFonts w:ascii="Times New Roman" w:eastAsia="Calibri" w:hAnsi="Times New Roman" w:cs="Times New Roman"/>
                  <w:sz w:val="24"/>
                  <w:szCs w:val="24"/>
                </w:rPr>
                <w:t>planuojamos ūkinės veiklos poveikio aplinkai vertinimą</w:t>
              </w:r>
            </w:hyperlink>
            <w:r w:rsidRPr="002A3748">
              <w:rPr>
                <w:rFonts w:ascii="Times New Roman" w:eastAsia="Calibri" w:hAnsi="Times New Roman" w:cs="Times New Roman"/>
                <w:sz w:val="24"/>
                <w:szCs w:val="24"/>
              </w:rPr>
              <w:t>, kai tai numatyta LR Planuojamos ūkinės veiklos vertinimo įstatyme</w:t>
            </w:r>
            <w:r w:rsidRPr="002A3748">
              <w:rPr>
                <w:rFonts w:ascii="Times New Roman" w:eastAsia="Calibri" w:hAnsi="Times New Roman" w:cs="Times New Roman"/>
                <w:sz w:val="24"/>
                <w:szCs w:val="24"/>
                <w:vertAlign w:val="superscript"/>
              </w:rPr>
              <w:footnoteReference w:id="2"/>
            </w:r>
            <w:r w:rsidRPr="002A3748">
              <w:rPr>
                <w:rFonts w:ascii="Times New Roman" w:eastAsia="Calibri" w:hAnsi="Times New Roman" w:cs="Times New Roman"/>
                <w:sz w:val="24"/>
                <w:szCs w:val="24"/>
              </w:rPr>
              <w:t>.</w:t>
            </w:r>
          </w:p>
          <w:p w14:paraId="63DF7BFD" w14:textId="77777777" w:rsidR="00311149" w:rsidRPr="002A3748" w:rsidRDefault="00311149" w:rsidP="00D17BE1">
            <w:pPr>
              <w:jc w:val="both"/>
              <w:rPr>
                <w:rFonts w:ascii="Times New Roman" w:eastAsia="Calibri" w:hAnsi="Times New Roman" w:cs="Times New Roman"/>
                <w:bCs/>
                <w:sz w:val="24"/>
                <w:szCs w:val="24"/>
              </w:rPr>
            </w:pPr>
            <w:r w:rsidRPr="002A3748">
              <w:rPr>
                <w:rFonts w:ascii="Times New Roman" w:eastAsia="Calibri" w:hAnsi="Times New Roman" w:cs="Times New Roman"/>
                <w:bCs/>
                <w:sz w:val="24"/>
                <w:szCs w:val="24"/>
              </w:rPr>
              <w:t xml:space="preserve">Planuojama įsigyti IT įranga privalės atitikti (tai bus numatoma atitinkamuose IT įrangos įsigijimo dokumentuose) efektyvumo, tvarumo, ilgaamžiškumo reikalavimus pagal Direktyvą 2009/125/EC (serveriams ir duomenims saugoti, kompiuteriams ir kompiuterių serveriams ar elektroniniams ekranams) ir Direktyvą 2011/65/EU. </w:t>
            </w:r>
          </w:p>
          <w:p w14:paraId="41C8F396" w14:textId="541F36C5" w:rsidR="00325576" w:rsidRPr="002A3748" w:rsidRDefault="000D1C13" w:rsidP="003253C6">
            <w:pPr>
              <w:jc w:val="both"/>
              <w:rPr>
                <w:rFonts w:ascii="Times New Roman" w:eastAsia="Calibri" w:hAnsi="Times New Roman" w:cs="Times New Roman"/>
                <w:bCs/>
                <w:sz w:val="24"/>
                <w:szCs w:val="24"/>
              </w:rPr>
            </w:pPr>
            <w:r w:rsidRPr="002A3748">
              <w:rPr>
                <w:rFonts w:ascii="Times New Roman" w:hAnsi="Times New Roman" w:cs="Times New Roman"/>
                <w:color w:val="000000"/>
                <w:sz w:val="24"/>
                <w:szCs w:val="24"/>
              </w:rPr>
              <w:t>Dalis šio veiksmo veiklų, priskirtos kodui 077, susijusiu, su klimato kaita (40 %) ir aplinka (</w:t>
            </w:r>
            <w:proofErr w:type="gramStart"/>
            <w:r w:rsidRPr="002A3748">
              <w:rPr>
                <w:rFonts w:ascii="Times New Roman" w:hAnsi="Times New Roman" w:cs="Times New Roman"/>
                <w:color w:val="000000"/>
                <w:sz w:val="24"/>
                <w:szCs w:val="24"/>
              </w:rPr>
              <w:t>100%</w:t>
            </w:r>
            <w:proofErr w:type="gramEnd"/>
            <w:r w:rsidRPr="002A3748">
              <w:rPr>
                <w:rFonts w:ascii="Times New Roman" w:hAnsi="Times New Roman" w:cs="Times New Roman"/>
                <w:color w:val="000000"/>
                <w:sz w:val="24"/>
                <w:szCs w:val="24"/>
              </w:rPr>
              <w:t xml:space="preserve">), kaip tai numatyta 2021 m. birželio 24 d. </w:t>
            </w:r>
            <w:r w:rsidRPr="002A3748">
              <w:rPr>
                <w:rFonts w:ascii="Times New Roman" w:eastAsia="Calibri" w:hAnsi="Times New Roman" w:cs="Times New Roman"/>
                <w:bCs/>
                <w:sz w:val="24"/>
                <w:szCs w:val="24"/>
              </w:rPr>
              <w:t>Europos Parlamento ir Tarybos reglamente (ES) 2021/1060</w:t>
            </w:r>
            <w:r w:rsidRPr="002A3748">
              <w:rPr>
                <w:rStyle w:val="Puslapioinaosnuoroda"/>
                <w:rFonts w:ascii="Times New Roman" w:eastAsia="Calibri" w:hAnsi="Times New Roman" w:cs="Times New Roman"/>
                <w:bCs/>
                <w:sz w:val="24"/>
                <w:szCs w:val="24"/>
              </w:rPr>
              <w:footnoteReference w:id="3"/>
            </w:r>
            <w:r w:rsidRPr="002A3748">
              <w:rPr>
                <w:rFonts w:ascii="Times New Roman" w:eastAsia="Calibri" w:hAnsi="Times New Roman" w:cs="Times New Roman"/>
                <w:bCs/>
                <w:sz w:val="24"/>
                <w:szCs w:val="24"/>
              </w:rPr>
              <w:t>,</w:t>
            </w:r>
            <w:r w:rsidRPr="002A3748">
              <w:rPr>
                <w:rFonts w:ascii="Times New Roman" w:hAnsi="Times New Roman" w:cs="Times New Roman"/>
                <w:color w:val="000000"/>
                <w:sz w:val="24"/>
                <w:szCs w:val="24"/>
              </w:rPr>
              <w:t xml:space="preserve"> </w:t>
            </w:r>
            <w:r w:rsidR="00311149" w:rsidRPr="002A3748">
              <w:rPr>
                <w:rFonts w:ascii="Times New Roman" w:hAnsi="Times New Roman" w:cs="Times New Roman"/>
                <w:sz w:val="24"/>
                <w:szCs w:val="24"/>
              </w:rPr>
              <w:t>l</w:t>
            </w:r>
            <w:r w:rsidR="00311149" w:rsidRPr="002A3748">
              <w:rPr>
                <w:rFonts w:ascii="Times New Roman" w:hAnsi="Times New Roman" w:cs="Times New Roman"/>
                <w:color w:val="000000"/>
                <w:sz w:val="24"/>
                <w:szCs w:val="24"/>
                <w:shd w:val="clear" w:color="auto" w:fill="FFFFFF"/>
              </w:rPr>
              <w:t>aikytinos svariai prisidedančiomis prie klimato kaitos švelninimo</w:t>
            </w:r>
            <w:r w:rsidRPr="002A3748">
              <w:rPr>
                <w:rFonts w:ascii="Times New Roman" w:hAnsi="Times New Roman" w:cs="Times New Roman"/>
                <w:color w:val="000000"/>
                <w:sz w:val="24"/>
                <w:szCs w:val="24"/>
                <w:shd w:val="clear" w:color="auto" w:fill="FFFFFF"/>
              </w:rPr>
              <w:t xml:space="preserve"> tikslo.</w:t>
            </w:r>
          </w:p>
        </w:tc>
      </w:tr>
      <w:tr w:rsidR="00FB7D8F" w:rsidRPr="002A3748" w14:paraId="4EDE5AD9" w14:textId="77777777" w:rsidTr="2BA34977">
        <w:tc>
          <w:tcPr>
            <w:tcW w:w="2608" w:type="dxa"/>
          </w:tcPr>
          <w:p w14:paraId="031AC386" w14:textId="52D77B41" w:rsidR="00FB7D8F" w:rsidRPr="002A3748" w:rsidRDefault="00901E82" w:rsidP="0076023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 xml:space="preserve">4.5.2. Visos dienos mokyklos erdvių </w:t>
            </w:r>
            <w:r w:rsidRPr="002A3748">
              <w:rPr>
                <w:rFonts w:ascii="Times New Roman" w:eastAsia="Times New Roman" w:hAnsi="Times New Roman"/>
                <w:bCs/>
                <w:noProof/>
                <w:sz w:val="24"/>
                <w:szCs w:val="24"/>
              </w:rPr>
              <w:lastRenderedPageBreak/>
              <w:t>sukūrimas ikimokyklinio, priešmokyklinio, pradinio bei pagrindinio ugdymo programas</w:t>
            </w:r>
            <w:r w:rsidR="00D8529B" w:rsidRPr="002A3748">
              <w:rPr>
                <w:rFonts w:ascii="Times New Roman" w:eastAsia="Times New Roman" w:hAnsi="Times New Roman"/>
                <w:bCs/>
                <w:noProof/>
                <w:sz w:val="24"/>
                <w:szCs w:val="24"/>
              </w:rPr>
              <w:t xml:space="preserve"> vykdančiose švietimo įstaigose (ŠMSM)</w:t>
            </w:r>
          </w:p>
        </w:tc>
        <w:tc>
          <w:tcPr>
            <w:tcW w:w="1423" w:type="dxa"/>
          </w:tcPr>
          <w:p w14:paraId="41E61A33" w14:textId="3C343343" w:rsidR="00FB7D8F" w:rsidRPr="002A3748" w:rsidRDefault="00FB7D8F" w:rsidP="00760238">
            <w:pPr>
              <w:rPr>
                <w:rFonts w:ascii="Times New Roman" w:eastAsia="Calibri" w:hAnsi="Times New Roman" w:cs="Times New Roman"/>
                <w:b/>
                <w:bCs/>
                <w:sz w:val="24"/>
                <w:szCs w:val="24"/>
              </w:rPr>
            </w:pPr>
          </w:p>
        </w:tc>
        <w:tc>
          <w:tcPr>
            <w:tcW w:w="1423" w:type="dxa"/>
          </w:tcPr>
          <w:p w14:paraId="72A3D3EC" w14:textId="7946487E" w:rsidR="00FB7D8F" w:rsidRPr="002A3748" w:rsidRDefault="00A80350" w:rsidP="00760238">
            <w:pP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X</w:t>
            </w:r>
          </w:p>
        </w:tc>
        <w:tc>
          <w:tcPr>
            <w:tcW w:w="4400" w:type="dxa"/>
          </w:tcPr>
          <w:p w14:paraId="394127E1" w14:textId="6423D6FA" w:rsidR="00451124" w:rsidRPr="002A3748" w:rsidRDefault="00F20F81" w:rsidP="00D17BE1">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4.5 uždavinio 4.5.2 veiksmą (veiklas) bus investuojama į visos dienos </w:t>
            </w:r>
            <w:r w:rsidRPr="002A3748">
              <w:rPr>
                <w:rFonts w:ascii="Times New Roman" w:hAnsi="Times New Roman" w:cs="Times New Roman"/>
                <w:sz w:val="24"/>
                <w:szCs w:val="24"/>
              </w:rPr>
              <w:lastRenderedPageBreak/>
              <w:t>mokyklos erdvių sukūrimą ikimokyklinio, priešmokyklinio, pradinio bei pagrindinio ugdymo programas vykdančiose švietimo įstaigose.</w:t>
            </w:r>
          </w:p>
          <w:p w14:paraId="29E70186" w14:textId="77777777" w:rsidR="006E3287" w:rsidRPr="002A3748" w:rsidRDefault="006E3287" w:rsidP="00D17BE1">
            <w:pPr>
              <w:jc w:val="both"/>
              <w:rPr>
                <w:rFonts w:ascii="Times New Roman" w:hAnsi="Times New Roman" w:cs="Times New Roman"/>
                <w:sz w:val="24"/>
                <w:szCs w:val="24"/>
              </w:rPr>
            </w:pPr>
            <w:r w:rsidRPr="002A3748">
              <w:rPr>
                <w:rFonts w:ascii="Times New Roman" w:hAnsi="Times New Roman" w:cs="Times New Roman"/>
                <w:i/>
                <w:sz w:val="24"/>
                <w:szCs w:val="24"/>
              </w:rPr>
              <w:t xml:space="preserve">Šis veiksmas (veiklos) </w:t>
            </w:r>
            <w:r w:rsidRPr="002A3748">
              <w:rPr>
                <w:rFonts w:ascii="Times New Roman" w:eastAsia="Calibri" w:hAnsi="Times New Roman" w:cs="Times New Roman"/>
                <w:bCs/>
                <w:i/>
                <w:sz w:val="24"/>
                <w:szCs w:val="24"/>
              </w:rPr>
              <w:t>neturės neigiamo tiesioginio ar netiesioginio poveikio klimato kaitos švelninimo tikslui, nes nenumatoma, kad įgyvendinant veiklas galėtų būti ŠESD išsiskyrimas.</w:t>
            </w:r>
          </w:p>
          <w:p w14:paraId="0962CC2F" w14:textId="1061B2C7" w:rsidR="006E3287" w:rsidRPr="002A3748" w:rsidRDefault="006E3287" w:rsidP="00D17BE1">
            <w:pPr>
              <w:jc w:val="both"/>
              <w:rPr>
                <w:rFonts w:ascii="Times New Roman" w:eastAsia="Calibri" w:hAnsi="Times New Roman" w:cs="Times New Roman"/>
                <w:bCs/>
                <w:sz w:val="24"/>
                <w:szCs w:val="24"/>
              </w:rPr>
            </w:pPr>
            <w:r w:rsidRPr="002A3748">
              <w:rPr>
                <w:rFonts w:ascii="Times New Roman" w:eastAsia="Calibri" w:hAnsi="Times New Roman" w:cs="Times New Roman"/>
                <w:bCs/>
                <w:sz w:val="24"/>
                <w:szCs w:val="24"/>
              </w:rPr>
              <w:t>Įgyvendinant 4.5.</w:t>
            </w:r>
            <w:r w:rsidR="00BF3D74" w:rsidRPr="002A3748">
              <w:rPr>
                <w:rFonts w:ascii="Times New Roman" w:eastAsia="Calibri" w:hAnsi="Times New Roman" w:cs="Times New Roman"/>
                <w:bCs/>
                <w:sz w:val="24"/>
                <w:szCs w:val="24"/>
              </w:rPr>
              <w:t>2</w:t>
            </w:r>
            <w:r w:rsidRPr="002A3748">
              <w:rPr>
                <w:rFonts w:ascii="Times New Roman" w:eastAsia="Calibri" w:hAnsi="Times New Roman" w:cs="Times New Roman"/>
                <w:bCs/>
                <w:sz w:val="24"/>
                <w:szCs w:val="24"/>
              </w:rPr>
              <w:t>. veiksmą (veiklas) bus vadovaujamasi 2021 m. birželio 4 d. Komisijos deleguoto reglamento (ES) 2021/2139</w:t>
            </w:r>
            <w:r w:rsidRPr="002A3748">
              <w:rPr>
                <w:rFonts w:ascii="Times New Roman" w:eastAsia="Calibri" w:hAnsi="Times New Roman" w:cs="Times New Roman"/>
                <w:bCs/>
                <w:sz w:val="24"/>
                <w:szCs w:val="24"/>
                <w:vertAlign w:val="superscript"/>
              </w:rPr>
              <w:footnoteReference w:id="4"/>
            </w:r>
            <w:r w:rsidRPr="002A3748">
              <w:rPr>
                <w:rFonts w:ascii="Times New Roman" w:eastAsia="Calibri" w:hAnsi="Times New Roman" w:cs="Times New Roman"/>
                <w:bCs/>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kuriant naują infrastruktūrą ar modernizuojant esamą – taikomi 7 punkte nustatyti techninės analizės kriterijai; įsigyjant IT įrangą –taikomi 8 punkte nustatyti techninės analizės kriterijai</w:t>
            </w:r>
            <w:r w:rsidR="006A5204" w:rsidRPr="002A3748">
              <w:rPr>
                <w:rFonts w:ascii="Times New Roman" w:eastAsia="Calibri" w:hAnsi="Times New Roman" w:cs="Times New Roman"/>
                <w:bCs/>
                <w:sz w:val="24"/>
                <w:szCs w:val="24"/>
              </w:rPr>
              <w:t xml:space="preserve"> </w:t>
            </w:r>
            <w:r w:rsidRPr="002A3748">
              <w:rPr>
                <w:rFonts w:ascii="Times New Roman" w:eastAsia="Calibri" w:hAnsi="Times New Roman" w:cs="Times New Roman"/>
                <w:bCs/>
                <w:sz w:val="24"/>
                <w:szCs w:val="24"/>
              </w:rPr>
              <w:t>ir t.t.) reikalavimais, tai numatant atitinkamuose dokumentuose (pvz. pirkimo ir kt. dokumentuose).</w:t>
            </w:r>
          </w:p>
          <w:p w14:paraId="2E3FD874" w14:textId="77777777" w:rsidR="006E3287" w:rsidRPr="002A3748" w:rsidRDefault="006E3287" w:rsidP="00D17BE1">
            <w:pPr>
              <w:jc w:val="both"/>
              <w:rPr>
                <w:rFonts w:ascii="Times New Roman" w:eastAsia="Calibri" w:hAnsi="Times New Roman" w:cs="Times New Roman"/>
                <w:sz w:val="24"/>
                <w:szCs w:val="24"/>
              </w:rPr>
            </w:pPr>
            <w:r w:rsidRPr="002A3748">
              <w:rPr>
                <w:rFonts w:ascii="Times New Roman" w:eastAsia="Calibri" w:hAnsi="Times New Roman" w:cs="Times New Roman"/>
                <w:bCs/>
                <w:sz w:val="24"/>
                <w:szCs w:val="24"/>
              </w:rPr>
              <w:t>Taip pat bus užtikrinta, kad infrastruktūra atitiktų Statybos techninio reglamento bei kitų teisės aktų reikalavimus, susijusius su ŠESD emisija. Modernizuojant infrastruktūrą bus laikomasi</w:t>
            </w:r>
            <w:r w:rsidRPr="002A3748">
              <w:rPr>
                <w:rFonts w:ascii="Times New Roman" w:eastAsia="Calibri" w:hAnsi="Times New Roman" w:cs="Times New Roman"/>
                <w:sz w:val="24"/>
                <w:szCs w:val="24"/>
              </w:rPr>
              <w:t xml:space="preserve"> aplinkos apsaugą ir statybas reglamentuojančių teisės aktų, užtikrintas 2018 m. gegužės 30 d. Europos Parlamento ir Tarybos direktyvos (ES) 2018/844 reikalavimų, susijusių su energetiniu pastatų efektyvumu, laikymasis modernizuojamos infrastruktūros atveju. Taip pat numatoma atlikti </w:t>
            </w:r>
            <w:hyperlink r:id="rId13" w:history="1">
              <w:r w:rsidRPr="002A3748">
                <w:rPr>
                  <w:rFonts w:ascii="Times New Roman" w:eastAsia="Calibri" w:hAnsi="Times New Roman" w:cs="Times New Roman"/>
                  <w:sz w:val="24"/>
                  <w:szCs w:val="24"/>
                </w:rPr>
                <w:t>planuojamos ūkinės veiklos poveikio aplinkai vertinimą</w:t>
              </w:r>
            </w:hyperlink>
            <w:r w:rsidRPr="002A3748">
              <w:rPr>
                <w:rFonts w:ascii="Times New Roman" w:eastAsia="Calibri" w:hAnsi="Times New Roman" w:cs="Times New Roman"/>
                <w:sz w:val="24"/>
                <w:szCs w:val="24"/>
              </w:rPr>
              <w:t>, kai tai numatyta LR Planuojamos ūkinės veiklos vertinimo įstatyme</w:t>
            </w:r>
            <w:r w:rsidRPr="002A3748">
              <w:rPr>
                <w:rFonts w:ascii="Times New Roman" w:eastAsia="Calibri" w:hAnsi="Times New Roman" w:cs="Times New Roman"/>
                <w:sz w:val="24"/>
                <w:szCs w:val="24"/>
                <w:vertAlign w:val="superscript"/>
              </w:rPr>
              <w:footnoteReference w:id="5"/>
            </w:r>
            <w:r w:rsidRPr="002A3748">
              <w:rPr>
                <w:rFonts w:ascii="Times New Roman" w:eastAsia="Calibri" w:hAnsi="Times New Roman" w:cs="Times New Roman"/>
                <w:sz w:val="24"/>
                <w:szCs w:val="24"/>
              </w:rPr>
              <w:t>.</w:t>
            </w:r>
          </w:p>
          <w:p w14:paraId="0D0B940D" w14:textId="699CD395" w:rsidR="007E283F" w:rsidRPr="002A3748" w:rsidRDefault="006E3287" w:rsidP="003253C6">
            <w:pPr>
              <w:jc w:val="both"/>
              <w:rPr>
                <w:rFonts w:ascii="Times New Roman" w:eastAsia="Calibri" w:hAnsi="Times New Roman" w:cs="Times New Roman"/>
                <w:bCs/>
                <w:sz w:val="24"/>
                <w:szCs w:val="24"/>
              </w:rPr>
            </w:pPr>
            <w:r w:rsidRPr="002A3748">
              <w:rPr>
                <w:rFonts w:ascii="Times New Roman" w:eastAsia="Calibri" w:hAnsi="Times New Roman" w:cs="Times New Roman"/>
                <w:bCs/>
                <w:sz w:val="24"/>
                <w:szCs w:val="24"/>
              </w:rPr>
              <w:lastRenderedPageBreak/>
              <w:t xml:space="preserve">Planuojama įsigyti IT įranga privalės atitikti (tai bus numatoma atitinkamuose IT įrangos įsigijimo dokumentuose) efektyvumo, tvarumo, ilgaamžiškumo reikalavimus pagal Direktyvą 2009/125/EC (serveriams ir duomenims saugoti, kompiuteriams ir kompiuterių serveriams ar elektroniniams ekranams) ir Direktyvą </w:t>
            </w:r>
            <w:proofErr w:type="gramStart"/>
            <w:r w:rsidRPr="002A3748">
              <w:rPr>
                <w:rFonts w:ascii="Times New Roman" w:eastAsia="Calibri" w:hAnsi="Times New Roman" w:cs="Times New Roman"/>
                <w:bCs/>
                <w:sz w:val="24"/>
                <w:szCs w:val="24"/>
              </w:rPr>
              <w:t xml:space="preserve">2011/65/EU. </w:t>
            </w:r>
            <w:r w:rsidR="007E283F" w:rsidRPr="002A3748">
              <w:rPr>
                <w:rFonts w:ascii="Times New Roman" w:eastAsia="Calibri" w:hAnsi="Times New Roman" w:cs="Times New Roman"/>
                <w:bCs/>
                <w:sz w:val="24"/>
                <w:szCs w:val="24"/>
              </w:rPr>
              <w:t>.</w:t>
            </w:r>
            <w:proofErr w:type="gramEnd"/>
          </w:p>
        </w:tc>
      </w:tr>
      <w:tr w:rsidR="00162458" w:rsidRPr="002A3748" w14:paraId="3765318E" w14:textId="77777777" w:rsidTr="2BA34977">
        <w:tc>
          <w:tcPr>
            <w:tcW w:w="2608" w:type="dxa"/>
          </w:tcPr>
          <w:p w14:paraId="64DE28BD" w14:textId="50E06D47" w:rsidR="00162458" w:rsidRPr="002A3748" w:rsidRDefault="002A26EB" w:rsidP="0076023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4.5.3. Kompleksinių švietimo pagalbos paslaugų įvairių ugdymosi poreikių turintiems mokiniams plėtra, koncentruojant turimus išteklius ir pritaikant infrastruktūrą bei aprūpinant trūkstama įranga (ŠMSM)</w:t>
            </w:r>
          </w:p>
        </w:tc>
        <w:tc>
          <w:tcPr>
            <w:tcW w:w="1423" w:type="dxa"/>
          </w:tcPr>
          <w:p w14:paraId="2A5697B1" w14:textId="399F5BE5" w:rsidR="00162458" w:rsidRPr="002A3748" w:rsidRDefault="00162458" w:rsidP="00760238">
            <w:pPr>
              <w:rPr>
                <w:rFonts w:ascii="Times New Roman" w:eastAsia="Calibri" w:hAnsi="Times New Roman" w:cs="Times New Roman"/>
                <w:b/>
                <w:bCs/>
                <w:sz w:val="24"/>
                <w:szCs w:val="24"/>
              </w:rPr>
            </w:pPr>
          </w:p>
        </w:tc>
        <w:tc>
          <w:tcPr>
            <w:tcW w:w="1423" w:type="dxa"/>
          </w:tcPr>
          <w:p w14:paraId="0E27B00A" w14:textId="18580FAC" w:rsidR="00162458" w:rsidRPr="002A3748" w:rsidRDefault="00A80350" w:rsidP="00760238">
            <w:pP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X</w:t>
            </w:r>
          </w:p>
        </w:tc>
        <w:tc>
          <w:tcPr>
            <w:tcW w:w="4400" w:type="dxa"/>
          </w:tcPr>
          <w:p w14:paraId="629BF1DE" w14:textId="4DFB19D3" w:rsidR="000B2FDA" w:rsidRPr="002A3748" w:rsidRDefault="000B2FDA" w:rsidP="00CC66E5">
            <w:pPr>
              <w:pStyle w:val="Sraopastraipa"/>
              <w:ind w:left="-67"/>
              <w:jc w:val="both"/>
              <w:rPr>
                <w:rFonts w:ascii="Times New Roman" w:hAnsi="Times New Roman" w:cs="Times New Roman"/>
                <w:sz w:val="24"/>
                <w:szCs w:val="24"/>
                <w:lang w:val="lt-LT"/>
              </w:rPr>
            </w:pPr>
            <w:r w:rsidRPr="002A3748">
              <w:rPr>
                <w:rFonts w:ascii="Times New Roman" w:hAnsi="Times New Roman" w:cs="Times New Roman"/>
                <w:sz w:val="24"/>
                <w:szCs w:val="24"/>
                <w:lang w:val="lt-LT"/>
              </w:rPr>
              <w:t>Įgyvendinant 4.5 uždavinio 4.5.3 veiksmą (veiklas) bus investuojama į turimų išteklių koncentravimą ir infrastruktūros pritaikymą bei aprūpinimą trūkstama įranga, teikiant švietimo pagalbos paslaugas įvairių ugdymo poreikių turintiems vaikams.</w:t>
            </w:r>
          </w:p>
          <w:p w14:paraId="754722DA" w14:textId="4716F3BF" w:rsidR="007A0374" w:rsidRPr="002A3748" w:rsidRDefault="007A0374" w:rsidP="00CC66E5">
            <w:pPr>
              <w:ind w:left="-67"/>
              <w:jc w:val="both"/>
              <w:rPr>
                <w:rFonts w:ascii="Times New Roman" w:hAnsi="Times New Roman" w:cs="Times New Roman"/>
                <w:i/>
                <w:sz w:val="24"/>
                <w:szCs w:val="24"/>
              </w:rPr>
            </w:pPr>
            <w:r w:rsidRPr="002A3748">
              <w:rPr>
                <w:rFonts w:ascii="Times New Roman" w:hAnsi="Times New Roman" w:cs="Times New Roman"/>
                <w:i/>
                <w:sz w:val="24"/>
                <w:szCs w:val="24"/>
              </w:rPr>
              <w:t>Šis veiksmas (veiklos) neturės neigiamo tiesioginio ar netiesioginio poveikio klimato kaitos švelninimo tikslui, nes nenumatoma, kad įgyvendinant veiklas galėtų būti ŠESD išsiskyrimas.</w:t>
            </w:r>
          </w:p>
          <w:p w14:paraId="4510FA02" w14:textId="351A87CC" w:rsidR="007A0374" w:rsidRPr="002A3748" w:rsidRDefault="007A0374" w:rsidP="00CC66E5">
            <w:pPr>
              <w:ind w:left="-67"/>
              <w:jc w:val="both"/>
              <w:rPr>
                <w:rFonts w:ascii="Times New Roman" w:hAnsi="Times New Roman" w:cs="Times New Roman"/>
                <w:sz w:val="24"/>
                <w:szCs w:val="24"/>
              </w:rPr>
            </w:pPr>
            <w:r w:rsidRPr="002A3748">
              <w:rPr>
                <w:rFonts w:ascii="Times New Roman" w:hAnsi="Times New Roman" w:cs="Times New Roman"/>
                <w:sz w:val="24"/>
                <w:szCs w:val="24"/>
              </w:rPr>
              <w:t>Įgyvendinant 4.5.3 veiksmą (veiklas) bus vadovaujamasi 2021 m. birželio 4 d. Komisijos dele</w:t>
            </w:r>
            <w:r w:rsidR="0037419A" w:rsidRPr="002A3748">
              <w:rPr>
                <w:rFonts w:ascii="Times New Roman" w:hAnsi="Times New Roman" w:cs="Times New Roman"/>
                <w:sz w:val="24"/>
                <w:szCs w:val="24"/>
              </w:rPr>
              <w:t>guoto reglamento (ES) 2021/2139</w:t>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kuriant naują infrastruktūrą ar modernizuojant esamą – taikomi 7 punkte nustatyti techninės analizės kriterijai; įsigyjant IT įrangą –</w:t>
            </w:r>
            <w:r w:rsidR="00480D06" w:rsidRPr="002A3748">
              <w:rPr>
                <w:rFonts w:ascii="Times New Roman" w:hAnsi="Times New Roman" w:cs="Times New Roman"/>
                <w:sz w:val="24"/>
                <w:szCs w:val="24"/>
              </w:rPr>
              <w:t xml:space="preserve"> </w:t>
            </w:r>
            <w:r w:rsidRPr="002A3748">
              <w:rPr>
                <w:rFonts w:ascii="Times New Roman" w:hAnsi="Times New Roman" w:cs="Times New Roman"/>
                <w:sz w:val="24"/>
                <w:szCs w:val="24"/>
              </w:rPr>
              <w:t>taikomi 8 punkte nustatyti</w:t>
            </w:r>
            <w:r w:rsidR="00B97565" w:rsidRPr="002A3748">
              <w:rPr>
                <w:rFonts w:ascii="Times New Roman" w:hAnsi="Times New Roman" w:cs="Times New Roman"/>
                <w:sz w:val="24"/>
                <w:szCs w:val="24"/>
              </w:rPr>
              <w:t xml:space="preserve"> techninės analizės kriterijai </w:t>
            </w:r>
            <w:r w:rsidRPr="002A3748">
              <w:rPr>
                <w:rFonts w:ascii="Times New Roman" w:hAnsi="Times New Roman" w:cs="Times New Roman"/>
                <w:sz w:val="24"/>
                <w:szCs w:val="24"/>
              </w:rPr>
              <w:t>ir t.t.) reikalavimais, tai numatant atitinkamuose dokumentuose (pvz. pirkimo ir kt. dokumentuose).</w:t>
            </w:r>
          </w:p>
          <w:p w14:paraId="3753FF76" w14:textId="7872EF06" w:rsidR="007A0374" w:rsidRPr="002A3748" w:rsidRDefault="007A0374" w:rsidP="00CC66E5">
            <w:pPr>
              <w:ind w:firstLine="75"/>
              <w:jc w:val="both"/>
              <w:rPr>
                <w:rFonts w:ascii="Times New Roman" w:hAnsi="Times New Roman" w:cs="Times New Roman"/>
                <w:sz w:val="24"/>
                <w:szCs w:val="24"/>
              </w:rPr>
            </w:pPr>
            <w:r w:rsidRPr="002A3748">
              <w:rPr>
                <w:rFonts w:ascii="Times New Roman" w:hAnsi="Times New Roman" w:cs="Times New Roman"/>
                <w:sz w:val="24"/>
                <w:szCs w:val="24"/>
              </w:rPr>
              <w:t xml:space="preserve">Taip pat bus užtikrinta, kad infrastruktūra atitiktų Statybos techninio reglamento bei kitų teisės aktų reikalavimus, susijusius su ŠESD emisija. Modernizuojant infrastruktūrą bus laikomasi aplinkos apsaugą ir statybas reglamentuojančių teisės aktų, užtikrintas 2018 m. gegužės 30 d. Europos Parlamento ir Tarybos </w:t>
            </w:r>
            <w:r w:rsidRPr="002A3748">
              <w:rPr>
                <w:rFonts w:ascii="Times New Roman" w:hAnsi="Times New Roman" w:cs="Times New Roman"/>
                <w:sz w:val="24"/>
                <w:szCs w:val="24"/>
              </w:rPr>
              <w:lastRenderedPageBreak/>
              <w:t>direktyvos (ES) 2018/844 reikalavimų, susijusių su energetiniu pastatų efektyvumu, laikymasis modernizuojamos infrastruktūros atveju. Taip pat numatoma atlikti planuojamos ūkinės veiklos poveikio aplinkai vertinimą, kai tai numatyta LR Planuojamos ūk</w:t>
            </w:r>
            <w:r w:rsidR="00490179" w:rsidRPr="002A3748">
              <w:rPr>
                <w:rFonts w:ascii="Times New Roman" w:hAnsi="Times New Roman" w:cs="Times New Roman"/>
                <w:sz w:val="24"/>
                <w:szCs w:val="24"/>
              </w:rPr>
              <w:t>inės veiklos vertinimo įstatyme</w:t>
            </w:r>
            <w:r w:rsidRPr="002A3748">
              <w:rPr>
                <w:rFonts w:ascii="Times New Roman" w:hAnsi="Times New Roman" w:cs="Times New Roman"/>
                <w:sz w:val="24"/>
                <w:szCs w:val="24"/>
              </w:rPr>
              <w:t>.</w:t>
            </w:r>
          </w:p>
          <w:p w14:paraId="79FC55E5" w14:textId="2C7C1873" w:rsidR="007A0374" w:rsidRPr="002A3748" w:rsidRDefault="007A0374" w:rsidP="00CC66E5">
            <w:pPr>
              <w:ind w:firstLine="75"/>
              <w:jc w:val="both"/>
              <w:rPr>
                <w:rFonts w:ascii="Times New Roman" w:hAnsi="Times New Roman" w:cs="Times New Roman"/>
                <w:sz w:val="24"/>
                <w:szCs w:val="24"/>
              </w:rPr>
            </w:pPr>
            <w:r w:rsidRPr="002A3748">
              <w:rPr>
                <w:rFonts w:ascii="Times New Roman" w:hAnsi="Times New Roman" w:cs="Times New Roman"/>
                <w:sz w:val="24"/>
                <w:szCs w:val="24"/>
              </w:rPr>
              <w:t>Planuojama įsigyti IT įranga privalės atitikti (tai bus numatoma atitinkamuose IT įrangos įsigijimo dokumentuose) efektyvumo, tvarumo, ilgaamžiškumo reikalavimus pagal Direktyvą 2009/125/EC (serveriams ir duomenims saugoti, kompiuteriams ir kompiuterių serveriams ar elektroniniams ekranams) ir Direktyvą 2011/65/EU.</w:t>
            </w:r>
          </w:p>
          <w:p w14:paraId="60061E4C" w14:textId="2C334CD3" w:rsidR="00162458" w:rsidRPr="002A3748" w:rsidRDefault="007E283F" w:rsidP="00CC66E5">
            <w:pPr>
              <w:ind w:firstLine="75"/>
              <w:jc w:val="both"/>
              <w:rPr>
                <w:rFonts w:ascii="Times New Roman" w:eastAsia="Calibri" w:hAnsi="Times New Roman" w:cs="Times New Roman"/>
                <w:sz w:val="24"/>
                <w:szCs w:val="24"/>
              </w:rPr>
            </w:pPr>
            <w:r w:rsidRPr="002A3748">
              <w:rPr>
                <w:rFonts w:ascii="Times New Roman" w:hAnsi="Times New Roman" w:cs="Times New Roman"/>
                <w:sz w:val="24"/>
                <w:szCs w:val="24"/>
              </w:rPr>
              <w:t>Modernizuojant infrastruktūrą bus laikomasi aplinkos apsaugą ir statybas reglamentuojančių teisės aktų. Taip pat numatoma atlikti planuojamos ūkinės veiklos poveikio aplinkai vertinimą, kaip tai numatyta LR Planuojamos ūk</w:t>
            </w:r>
            <w:r w:rsidR="00CC66E5" w:rsidRPr="002A3748">
              <w:rPr>
                <w:rFonts w:ascii="Times New Roman" w:hAnsi="Times New Roman" w:cs="Times New Roman"/>
                <w:sz w:val="24"/>
                <w:szCs w:val="24"/>
              </w:rPr>
              <w:t>inės veiklos vertinimo įstatyme</w:t>
            </w:r>
            <w:r w:rsidRPr="002A3748">
              <w:rPr>
                <w:rFonts w:ascii="Times New Roman" w:hAnsi="Times New Roman" w:cs="Times New Roman"/>
                <w:sz w:val="24"/>
                <w:szCs w:val="24"/>
              </w:rPr>
              <w:t>.</w:t>
            </w:r>
          </w:p>
        </w:tc>
      </w:tr>
      <w:tr w:rsidR="00162458" w:rsidRPr="002A3748" w14:paraId="0BB684B0" w14:textId="77777777" w:rsidTr="2BA34977">
        <w:tc>
          <w:tcPr>
            <w:tcW w:w="2608" w:type="dxa"/>
          </w:tcPr>
          <w:p w14:paraId="7554120F" w14:textId="03A2F93B" w:rsidR="00162458" w:rsidRPr="002A3748" w:rsidRDefault="001C0B61" w:rsidP="0076023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4.5.4. Gerinti švietimo paslaugų kokybę aprūpinant efektyviai veikiančias BU mokyklas laboratorine įranga ir priemonėmis (ŠMSM)</w:t>
            </w:r>
          </w:p>
        </w:tc>
        <w:tc>
          <w:tcPr>
            <w:tcW w:w="1423" w:type="dxa"/>
          </w:tcPr>
          <w:p w14:paraId="2AA7E729" w14:textId="31952FC4" w:rsidR="00162458" w:rsidRPr="002A3748" w:rsidRDefault="00162458" w:rsidP="00760238">
            <w:pPr>
              <w:rPr>
                <w:rFonts w:ascii="Times New Roman" w:eastAsia="Calibri" w:hAnsi="Times New Roman" w:cs="Times New Roman"/>
                <w:b/>
                <w:bCs/>
                <w:sz w:val="24"/>
                <w:szCs w:val="24"/>
              </w:rPr>
            </w:pPr>
          </w:p>
        </w:tc>
        <w:tc>
          <w:tcPr>
            <w:tcW w:w="1423" w:type="dxa"/>
          </w:tcPr>
          <w:p w14:paraId="44EAFD9C" w14:textId="055E03BE" w:rsidR="00162458" w:rsidRPr="002A3748" w:rsidRDefault="00A80350" w:rsidP="00760238">
            <w:pP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X</w:t>
            </w:r>
          </w:p>
        </w:tc>
        <w:tc>
          <w:tcPr>
            <w:tcW w:w="4400" w:type="dxa"/>
          </w:tcPr>
          <w:p w14:paraId="6ED07BDC" w14:textId="55D87646" w:rsidR="007B04CC" w:rsidRPr="002A3748" w:rsidRDefault="000B2FDA" w:rsidP="00900CF9">
            <w:pPr>
              <w:pStyle w:val="Sraopastraipa"/>
              <w:ind w:left="75"/>
              <w:jc w:val="both"/>
              <w:rPr>
                <w:rFonts w:ascii="Times New Roman" w:hAnsi="Times New Roman" w:cs="Times New Roman"/>
                <w:sz w:val="24"/>
                <w:szCs w:val="24"/>
                <w:lang w:val="lt-LT"/>
              </w:rPr>
            </w:pPr>
            <w:r w:rsidRPr="002A3748">
              <w:rPr>
                <w:rFonts w:ascii="Times New Roman" w:hAnsi="Times New Roman" w:cs="Times New Roman"/>
                <w:sz w:val="24"/>
                <w:szCs w:val="24"/>
                <w:lang w:val="lt-LT"/>
              </w:rPr>
              <w:t>Įgyvendinant 4.5 uždavinio 4.5.4 veiksmą (veiklas)</w:t>
            </w:r>
            <w:r w:rsidR="007B04CC" w:rsidRPr="002A3748">
              <w:rPr>
                <w:rFonts w:ascii="Times New Roman" w:hAnsi="Times New Roman" w:cs="Times New Roman"/>
                <w:sz w:val="24"/>
                <w:szCs w:val="24"/>
                <w:lang w:val="lt-LT"/>
              </w:rPr>
              <w:t>, bus investuojama į laboratorinę įrangą ir priemones bendrojo ugdymo mokyklose (šiuolaikiškų laboratorijų, skirtų gamtos ir tiksliųjų mokslų bei kalbų mokymui įrengimas ir aprūpinimas reikalinga įranga ir priemonėmis valstybės ir savivaldybių mokyklose; aprūpinimas įranga ir priemonėmis, būtinomis kokybiško lankstaus/nuotolinio ugdymo įgyvendinimu).</w:t>
            </w:r>
          </w:p>
          <w:p w14:paraId="71489C97" w14:textId="77777777" w:rsidR="00C548A9" w:rsidRPr="002A3748" w:rsidRDefault="00C548A9" w:rsidP="00900CF9">
            <w:pPr>
              <w:ind w:left="75" w:hanging="75"/>
              <w:jc w:val="both"/>
              <w:rPr>
                <w:rFonts w:ascii="Times New Roman" w:hAnsi="Times New Roman" w:cs="Times New Roman"/>
                <w:i/>
                <w:sz w:val="24"/>
                <w:szCs w:val="24"/>
              </w:rPr>
            </w:pPr>
            <w:r w:rsidRPr="002A3748">
              <w:rPr>
                <w:rFonts w:ascii="Times New Roman" w:hAnsi="Times New Roman" w:cs="Times New Roman"/>
                <w:i/>
                <w:sz w:val="24"/>
                <w:szCs w:val="24"/>
              </w:rPr>
              <w:t>Šis veiksmas (veiklos) neturės neigiamo tiesioginio ar netiesioginio poveikio klimato kaitos švelninimo tikslui, nes nenumatoma, kad įgyvendinant veiklas galėtų būti ŠESD išsiskyrimas.</w:t>
            </w:r>
          </w:p>
          <w:p w14:paraId="2E5AB522" w14:textId="5DDED1A1" w:rsidR="00C548A9" w:rsidRPr="002A3748" w:rsidRDefault="00C548A9" w:rsidP="00900CF9">
            <w:pPr>
              <w:ind w:left="75" w:hanging="75"/>
              <w:jc w:val="both"/>
              <w:rPr>
                <w:rFonts w:ascii="Times New Roman" w:hAnsi="Times New Roman" w:cs="Times New Roman"/>
                <w:sz w:val="24"/>
                <w:szCs w:val="24"/>
              </w:rPr>
            </w:pPr>
            <w:r w:rsidRPr="002A3748">
              <w:rPr>
                <w:rFonts w:ascii="Times New Roman" w:hAnsi="Times New Roman" w:cs="Times New Roman"/>
                <w:sz w:val="24"/>
                <w:szCs w:val="24"/>
              </w:rPr>
              <w:t>Įgyvendinant 4.5.4. veiksmą (veiklas) bus vadovaujamasi 2021 m. birželio 4 d. Komisijos dele</w:t>
            </w:r>
            <w:r w:rsidR="00A63C38" w:rsidRPr="002A3748">
              <w:rPr>
                <w:rFonts w:ascii="Times New Roman" w:hAnsi="Times New Roman" w:cs="Times New Roman"/>
                <w:sz w:val="24"/>
                <w:szCs w:val="24"/>
              </w:rPr>
              <w:t>guoto reglamento (ES) 2021/2139</w:t>
            </w:r>
            <w:r w:rsidRPr="002A3748">
              <w:rPr>
                <w:rFonts w:ascii="Times New Roman" w:hAnsi="Times New Roman" w:cs="Times New Roman"/>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w:t>
            </w:r>
            <w:r w:rsidRPr="002A3748">
              <w:rPr>
                <w:rFonts w:ascii="Times New Roman" w:hAnsi="Times New Roman" w:cs="Times New Roman"/>
                <w:sz w:val="24"/>
                <w:szCs w:val="24"/>
              </w:rPr>
              <w:lastRenderedPageBreak/>
              <w:t>jos ir ar ta ekonominė veikla nedaro reikšmingos žalos kitiems aplinkos tikslams, 1 straipsnio I priedo atitinkamoms veikloms taikomuose punktuose (pvz., kuriant naują infrastruktūrą ar modernizuojant esamą – taikomi 7 punkte nustatyti techninės analizės kriterijai; įsigyjant IT įrangą –taikomi 8 punkte nustatyti</w:t>
            </w:r>
            <w:r w:rsidR="00A83F77" w:rsidRPr="002A3748">
              <w:rPr>
                <w:rFonts w:ascii="Times New Roman" w:hAnsi="Times New Roman" w:cs="Times New Roman"/>
                <w:sz w:val="24"/>
                <w:szCs w:val="24"/>
              </w:rPr>
              <w:t xml:space="preserve"> techninės analizės kriterijai </w:t>
            </w:r>
            <w:r w:rsidRPr="002A3748">
              <w:rPr>
                <w:rFonts w:ascii="Times New Roman" w:hAnsi="Times New Roman" w:cs="Times New Roman"/>
                <w:sz w:val="24"/>
                <w:szCs w:val="24"/>
              </w:rPr>
              <w:t>ir t.t.) reikalavimais, tai numatant atitinkamuose dokumentuose (pvz. pirkimo ir kt. dokumentuose).</w:t>
            </w:r>
          </w:p>
          <w:p w14:paraId="68E3ACD2" w14:textId="39C3BB64" w:rsidR="00C548A9" w:rsidRPr="002A3748" w:rsidRDefault="00C548A9" w:rsidP="00900CF9">
            <w:pPr>
              <w:ind w:left="75" w:hanging="75"/>
              <w:jc w:val="both"/>
              <w:rPr>
                <w:rFonts w:ascii="Times New Roman" w:hAnsi="Times New Roman" w:cs="Times New Roman"/>
                <w:sz w:val="24"/>
                <w:szCs w:val="24"/>
              </w:rPr>
            </w:pPr>
            <w:r w:rsidRPr="002A3748">
              <w:rPr>
                <w:rFonts w:ascii="Times New Roman" w:hAnsi="Times New Roman" w:cs="Times New Roman"/>
                <w:sz w:val="24"/>
                <w:szCs w:val="24"/>
              </w:rPr>
              <w:t>Taip pat bus užtikrinta, kad infrastruktūra atitiktų Statybos techninio reglamento bei kitų teisės aktų reikalavimus, susijusius su ŠESD emisija. Modernizuojant infrastruktūrą bus laikomasi aplinkos apsaugą ir statybas reglamentuojančių teisės aktų, užtikrintas 2018 m. gegužės 30 d. Europos Parlamento ir Tarybos direktyvos (ES) 2018/844 reikalavimų, susijusių su energetiniu pastatų efektyvumu, laikymasis modernizuojamos infrastruktūros atveju. Taip pat numatoma atlikti planuojamos ūkinės veiklos poveikio aplinkai vertinimą, kai tai numatyta LR Planuojamos ūk</w:t>
            </w:r>
            <w:r w:rsidR="00490179" w:rsidRPr="002A3748">
              <w:rPr>
                <w:rFonts w:ascii="Times New Roman" w:hAnsi="Times New Roman" w:cs="Times New Roman"/>
                <w:sz w:val="24"/>
                <w:szCs w:val="24"/>
              </w:rPr>
              <w:t>inės veiklos vertinimo įstatyme</w:t>
            </w:r>
            <w:r w:rsidRPr="002A3748">
              <w:rPr>
                <w:rFonts w:ascii="Times New Roman" w:hAnsi="Times New Roman" w:cs="Times New Roman"/>
                <w:sz w:val="24"/>
                <w:szCs w:val="24"/>
              </w:rPr>
              <w:t>.</w:t>
            </w:r>
          </w:p>
          <w:p w14:paraId="4B94D5A5" w14:textId="00514B4F" w:rsidR="00162458" w:rsidRPr="002A3748" w:rsidRDefault="00C548A9" w:rsidP="00F41D76">
            <w:pPr>
              <w:ind w:left="75" w:hanging="75"/>
              <w:jc w:val="both"/>
              <w:rPr>
                <w:rFonts w:ascii="Times New Roman" w:eastAsia="Calibri" w:hAnsi="Times New Roman" w:cs="Times New Roman"/>
                <w:sz w:val="24"/>
                <w:szCs w:val="24"/>
              </w:rPr>
            </w:pPr>
            <w:r w:rsidRPr="002A3748">
              <w:rPr>
                <w:rFonts w:ascii="Times New Roman" w:hAnsi="Times New Roman" w:cs="Times New Roman"/>
                <w:sz w:val="24"/>
                <w:szCs w:val="24"/>
              </w:rPr>
              <w:t>Planuojama įsigyti IT įranga privalės atitikti (tai bus numatoma atitinkamuose IT įrangos įsigijimo dokumentuose) efektyvumo, tvarumo, ilgaamžiškumo reikalavimus pagal Direktyvą 2009/125/EC (serveriams ir duomenims saugoti, kompiuteriams ir kompiuterių serveriams ar elektroniniams ekranams) ir Direktyvą 2011/65/EU.</w:t>
            </w:r>
          </w:p>
        </w:tc>
      </w:tr>
      <w:tr w:rsidR="00162458" w:rsidRPr="002A3748" w14:paraId="5D707A3C" w14:textId="77777777" w:rsidTr="2BA34977">
        <w:tc>
          <w:tcPr>
            <w:tcW w:w="2608" w:type="dxa"/>
          </w:tcPr>
          <w:p w14:paraId="6D576156" w14:textId="37B67163" w:rsidR="00162458" w:rsidRPr="002A3748" w:rsidRDefault="00525C3B" w:rsidP="00525C3B">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4.5.5. Profesinių mokyklų regionuose infrastruktūros gerinimas pritaikant naujiems iššūkiams (ŠMSM)</w:t>
            </w:r>
          </w:p>
        </w:tc>
        <w:tc>
          <w:tcPr>
            <w:tcW w:w="1423" w:type="dxa"/>
          </w:tcPr>
          <w:p w14:paraId="6AE3BE76" w14:textId="4356484C" w:rsidR="00162458" w:rsidRPr="002A3748" w:rsidRDefault="00162458" w:rsidP="00760238">
            <w:pPr>
              <w:rPr>
                <w:rFonts w:ascii="Times New Roman" w:eastAsia="Calibri" w:hAnsi="Times New Roman" w:cs="Times New Roman"/>
                <w:b/>
                <w:bCs/>
                <w:sz w:val="24"/>
                <w:szCs w:val="24"/>
              </w:rPr>
            </w:pPr>
          </w:p>
        </w:tc>
        <w:tc>
          <w:tcPr>
            <w:tcW w:w="1423" w:type="dxa"/>
          </w:tcPr>
          <w:p w14:paraId="3DEEC669" w14:textId="02C243BA" w:rsidR="00162458" w:rsidRPr="002A3748" w:rsidRDefault="00A80350" w:rsidP="00760238">
            <w:pP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X</w:t>
            </w:r>
          </w:p>
        </w:tc>
        <w:tc>
          <w:tcPr>
            <w:tcW w:w="4400" w:type="dxa"/>
          </w:tcPr>
          <w:p w14:paraId="43AEEBEA" w14:textId="6C3E3B1C" w:rsidR="0029170A" w:rsidRPr="002A3748" w:rsidRDefault="000B2FDA" w:rsidP="00AA3122">
            <w:pPr>
              <w:pStyle w:val="Sraopastraipa"/>
              <w:ind w:left="0"/>
              <w:jc w:val="both"/>
              <w:rPr>
                <w:rFonts w:ascii="Times New Roman" w:hAnsi="Times New Roman" w:cs="Times New Roman"/>
                <w:sz w:val="24"/>
                <w:szCs w:val="24"/>
                <w:lang w:val="lt-LT"/>
              </w:rPr>
            </w:pPr>
            <w:r w:rsidRPr="002A3748">
              <w:rPr>
                <w:rFonts w:ascii="Times New Roman" w:hAnsi="Times New Roman" w:cs="Times New Roman"/>
                <w:sz w:val="24"/>
                <w:szCs w:val="24"/>
                <w:lang w:val="lt-LT"/>
              </w:rPr>
              <w:t>Įgyvendinant 4.5 uždavinio 4.5.5 veiksmą (veiklas)</w:t>
            </w:r>
            <w:r w:rsidR="0029170A" w:rsidRPr="002A3748">
              <w:rPr>
                <w:rFonts w:ascii="Times New Roman" w:hAnsi="Times New Roman" w:cs="Times New Roman"/>
                <w:sz w:val="24"/>
                <w:szCs w:val="24"/>
                <w:lang w:val="lt-LT"/>
              </w:rPr>
              <w:t xml:space="preserve">, bus investuojama į profesinių mokyklų infrastruktūros gerinimą (aprūpinant praktiniam profesiniam mokymui regionuose reikalinga įranga ir priemonėmis, susijusiomis su „Pramonė 4.0“, </w:t>
            </w:r>
            <w:proofErr w:type="spellStart"/>
            <w:r w:rsidR="0029170A" w:rsidRPr="002A3748">
              <w:rPr>
                <w:rFonts w:ascii="Times New Roman" w:hAnsi="Times New Roman" w:cs="Times New Roman"/>
                <w:sz w:val="24"/>
                <w:szCs w:val="24"/>
                <w:lang w:val="lt-LT"/>
              </w:rPr>
              <w:t>skaitmeninimu</w:t>
            </w:r>
            <w:proofErr w:type="spellEnd"/>
            <w:r w:rsidR="0029170A" w:rsidRPr="002A3748">
              <w:rPr>
                <w:rFonts w:ascii="Times New Roman" w:hAnsi="Times New Roman" w:cs="Times New Roman"/>
                <w:sz w:val="24"/>
                <w:szCs w:val="24"/>
                <w:lang w:val="lt-LT"/>
              </w:rPr>
              <w:t xml:space="preserve"> ir žaliąja transformacija, siekiant didinti dalyvavimą MVG).</w:t>
            </w:r>
          </w:p>
          <w:p w14:paraId="37BC606F" w14:textId="77777777" w:rsidR="00C075AF" w:rsidRPr="002A3748" w:rsidRDefault="00C075AF" w:rsidP="00AA3122">
            <w:pPr>
              <w:pStyle w:val="Sraopastraipa"/>
              <w:ind w:left="0"/>
              <w:jc w:val="both"/>
              <w:rPr>
                <w:rFonts w:ascii="Times New Roman" w:hAnsi="Times New Roman" w:cs="Times New Roman"/>
                <w:i/>
                <w:sz w:val="24"/>
                <w:szCs w:val="24"/>
                <w:lang w:val="lt-LT"/>
              </w:rPr>
            </w:pPr>
            <w:r w:rsidRPr="002A3748">
              <w:rPr>
                <w:rFonts w:ascii="Times New Roman" w:hAnsi="Times New Roman" w:cs="Times New Roman"/>
                <w:i/>
                <w:sz w:val="24"/>
                <w:szCs w:val="24"/>
                <w:lang w:val="lt-LT"/>
              </w:rPr>
              <w:t xml:space="preserve">Šis veiksmas (veiklos) neturės neigiamo tiesioginio ar netiesioginio poveikio klimato kaitos švelninimo tikslui, nes nenumatoma, kad įgyvendinant veiklas </w:t>
            </w:r>
            <w:r w:rsidRPr="002A3748">
              <w:rPr>
                <w:rFonts w:ascii="Times New Roman" w:hAnsi="Times New Roman" w:cs="Times New Roman"/>
                <w:i/>
                <w:sz w:val="24"/>
                <w:szCs w:val="24"/>
                <w:lang w:val="lt-LT"/>
              </w:rPr>
              <w:lastRenderedPageBreak/>
              <w:t>galėtų būti ŠESD išsiskyrimas.</w:t>
            </w:r>
          </w:p>
          <w:p w14:paraId="49AB17EE" w14:textId="45001876" w:rsidR="00C075AF" w:rsidRPr="002A3748" w:rsidRDefault="00C075AF" w:rsidP="00AA3122">
            <w:pPr>
              <w:pStyle w:val="Sraopastraipa"/>
              <w:ind w:left="0"/>
              <w:jc w:val="both"/>
              <w:rPr>
                <w:rFonts w:ascii="Times New Roman" w:hAnsi="Times New Roman" w:cs="Times New Roman"/>
                <w:sz w:val="24"/>
                <w:szCs w:val="24"/>
                <w:lang w:val="lt-LT"/>
              </w:rPr>
            </w:pPr>
            <w:r w:rsidRPr="002A3748">
              <w:rPr>
                <w:rFonts w:ascii="Times New Roman" w:hAnsi="Times New Roman" w:cs="Times New Roman"/>
                <w:sz w:val="24"/>
                <w:szCs w:val="24"/>
                <w:lang w:val="lt-LT"/>
              </w:rPr>
              <w:t>Įgyvendinant 4.5.5. veiksmą (veiklas) bus vadovaujamasi 2021 m. birželio 4 d. Komisijos dele</w:t>
            </w:r>
            <w:r w:rsidR="006E5092" w:rsidRPr="002A3748">
              <w:rPr>
                <w:rFonts w:ascii="Times New Roman" w:hAnsi="Times New Roman" w:cs="Times New Roman"/>
                <w:sz w:val="24"/>
                <w:szCs w:val="24"/>
                <w:lang w:val="lt-LT"/>
              </w:rPr>
              <w:t>guoto reglamento (ES) 2021/2139</w:t>
            </w:r>
            <w:r w:rsidRPr="002A3748">
              <w:rPr>
                <w:rFonts w:ascii="Times New Roman" w:hAnsi="Times New Roman" w:cs="Times New Roman"/>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kuriant naują infrastruktūrą ar modernizuojant esamą – taikomi 7 punkte nustatyti techninės analizės kriterijai; įsigyjant IT įrangą –taikomi 8 punkte nustatyti</w:t>
            </w:r>
            <w:r w:rsidR="003E5786" w:rsidRPr="002A3748">
              <w:rPr>
                <w:rFonts w:ascii="Times New Roman" w:hAnsi="Times New Roman" w:cs="Times New Roman"/>
                <w:sz w:val="24"/>
                <w:szCs w:val="24"/>
                <w:lang w:val="lt-LT"/>
              </w:rPr>
              <w:t xml:space="preserve"> techninės analizės kriterijai </w:t>
            </w:r>
            <w:r w:rsidRPr="002A3748">
              <w:rPr>
                <w:rFonts w:ascii="Times New Roman" w:hAnsi="Times New Roman" w:cs="Times New Roman"/>
                <w:sz w:val="24"/>
                <w:szCs w:val="24"/>
                <w:lang w:val="lt-LT"/>
              </w:rPr>
              <w:t>ir t.t.) reikalavimais, tai numatant atitinkamuose dokumentuose (pvz. pirkimo ir kt. dokumentuose).</w:t>
            </w:r>
          </w:p>
          <w:p w14:paraId="43C1F089" w14:textId="7AA9FD7E" w:rsidR="00C075AF" w:rsidRPr="002A3748" w:rsidRDefault="00C075AF" w:rsidP="00AA3122">
            <w:pPr>
              <w:pStyle w:val="Sraopastraipa"/>
              <w:ind w:left="0"/>
              <w:jc w:val="both"/>
              <w:rPr>
                <w:rFonts w:ascii="Times New Roman" w:hAnsi="Times New Roman" w:cs="Times New Roman"/>
                <w:sz w:val="24"/>
                <w:szCs w:val="24"/>
                <w:lang w:val="lt-LT"/>
              </w:rPr>
            </w:pPr>
            <w:r w:rsidRPr="002A3748">
              <w:rPr>
                <w:rFonts w:ascii="Times New Roman" w:hAnsi="Times New Roman" w:cs="Times New Roman"/>
                <w:sz w:val="24"/>
                <w:szCs w:val="24"/>
                <w:lang w:val="lt-LT"/>
              </w:rPr>
              <w:t xml:space="preserve">Taip pat bus užtikrinta, kad infrastruktūra atitiktų Statybos techninio reglamento bei kitų teisės aktų reikalavimus, susijusius su ŠESD emisija. </w:t>
            </w:r>
          </w:p>
          <w:p w14:paraId="7C91970A" w14:textId="023580E7" w:rsidR="00C075AF" w:rsidRPr="002A3748" w:rsidRDefault="00C075AF" w:rsidP="00AA3122">
            <w:pPr>
              <w:pStyle w:val="Sraopastraipa"/>
              <w:ind w:left="0"/>
              <w:jc w:val="both"/>
              <w:rPr>
                <w:rFonts w:ascii="Times New Roman" w:hAnsi="Times New Roman" w:cs="Times New Roman"/>
                <w:sz w:val="24"/>
                <w:szCs w:val="24"/>
                <w:lang w:val="lt-LT"/>
              </w:rPr>
            </w:pPr>
            <w:r w:rsidRPr="002A3748">
              <w:rPr>
                <w:rFonts w:ascii="Times New Roman" w:hAnsi="Times New Roman" w:cs="Times New Roman"/>
                <w:sz w:val="24"/>
                <w:szCs w:val="24"/>
                <w:lang w:val="lt-LT"/>
              </w:rPr>
              <w:t>Planuojama įsigyti IT įranga privalės atitikti (tai bus numatoma atitinkamuose IT įrangos įsigijimo dokumentuose) efektyvumo, tvarumo, ilgaamžiškumo reikalavimus pagal Direktyvą 2009/125/EC (serveriams ir duomenims saugoti, kompiuteriams ir kompiuterių serveriams ar elektroniniams ekranams) ir Direktyvą 2011/65/EU.</w:t>
            </w:r>
          </w:p>
          <w:p w14:paraId="3656B9AB" w14:textId="0852BFE4" w:rsidR="00162458" w:rsidRPr="002A3748" w:rsidRDefault="00DB4F2B" w:rsidP="00AA3122">
            <w:pPr>
              <w:jc w:val="both"/>
              <w:rPr>
                <w:rFonts w:ascii="Times New Roman" w:eastAsia="Calibri" w:hAnsi="Times New Roman" w:cs="Times New Roman"/>
                <w:sz w:val="24"/>
                <w:szCs w:val="24"/>
              </w:rPr>
            </w:pPr>
            <w:r w:rsidRPr="002A3748">
              <w:rPr>
                <w:rFonts w:ascii="Times New Roman" w:hAnsi="Times New Roman" w:cs="Times New Roman"/>
                <w:sz w:val="24"/>
                <w:szCs w:val="24"/>
              </w:rPr>
              <w:t>Modernizuojant infrastruktūrą bus laikomasi aplinkos apsaugą ir statybas reglamentuojančių teisės aktų. Taip pat numatoma atlikti planuojamos ūkinės veiklos poveikio aplinkai vertinimą, kaip tai numatyta LR Planuojamos ūkinės veiklos vertinimo įstatyme.</w:t>
            </w:r>
          </w:p>
        </w:tc>
      </w:tr>
      <w:tr w:rsidR="00162458" w:rsidRPr="002A3748" w14:paraId="4EEAE6F7" w14:textId="77777777" w:rsidTr="2BA34977">
        <w:tc>
          <w:tcPr>
            <w:tcW w:w="2608" w:type="dxa"/>
          </w:tcPr>
          <w:p w14:paraId="049CBB8E" w14:textId="56264830" w:rsidR="00162458" w:rsidRPr="002A3748" w:rsidRDefault="004B0E1B" w:rsidP="00760238">
            <w:pPr>
              <w:rPr>
                <w:rFonts w:ascii="Times New Roman" w:eastAsia="Calibri" w:hAnsi="Times New Roman" w:cs="Times New Roman"/>
                <w:bCs/>
                <w:sz w:val="24"/>
                <w:szCs w:val="24"/>
              </w:rPr>
            </w:pPr>
            <w:r w:rsidRPr="002A3748">
              <w:rPr>
                <w:rFonts w:ascii="Times New Roman" w:eastAsia="Calibri" w:hAnsi="Times New Roman" w:cs="Times New Roman"/>
                <w:bCs/>
                <w:sz w:val="24"/>
                <w:szCs w:val="24"/>
              </w:rPr>
              <w:lastRenderedPageBreak/>
              <w:t>4.5.6. Sukurti mokytojams rengti ir edukologijos doktorantūrai vykdyti reikalingą infrastruktūrą (ŠMSM)</w:t>
            </w:r>
          </w:p>
        </w:tc>
        <w:tc>
          <w:tcPr>
            <w:tcW w:w="1423" w:type="dxa"/>
          </w:tcPr>
          <w:p w14:paraId="18F67DA1" w14:textId="60205A22" w:rsidR="00162458" w:rsidRPr="002A3748" w:rsidRDefault="00162458" w:rsidP="00760238">
            <w:pPr>
              <w:rPr>
                <w:rFonts w:ascii="Times New Roman" w:eastAsia="Calibri" w:hAnsi="Times New Roman" w:cs="Times New Roman"/>
                <w:b/>
                <w:bCs/>
                <w:sz w:val="24"/>
                <w:szCs w:val="24"/>
              </w:rPr>
            </w:pPr>
          </w:p>
        </w:tc>
        <w:tc>
          <w:tcPr>
            <w:tcW w:w="1423" w:type="dxa"/>
          </w:tcPr>
          <w:p w14:paraId="45FB0818" w14:textId="71ACF6C8" w:rsidR="00162458" w:rsidRPr="002A3748" w:rsidRDefault="00A80350" w:rsidP="00760238">
            <w:pP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t>X</w:t>
            </w:r>
          </w:p>
        </w:tc>
        <w:tc>
          <w:tcPr>
            <w:tcW w:w="4400" w:type="dxa"/>
          </w:tcPr>
          <w:p w14:paraId="57295399" w14:textId="2A6E9FA7" w:rsidR="00086CB4" w:rsidRPr="002A3748" w:rsidRDefault="000B2FDA" w:rsidP="004F1E47">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4.5.6 veiksmą (veiklas)</w:t>
            </w:r>
            <w:r w:rsidR="00086CB4" w:rsidRPr="002A3748">
              <w:rPr>
                <w:rFonts w:ascii="Times New Roman" w:hAnsi="Times New Roman" w:cs="Times New Roman"/>
                <w:sz w:val="24"/>
                <w:szCs w:val="24"/>
              </w:rPr>
              <w:t xml:space="preserve"> bus investuojama į mokytojų rengimui ir edukologijai reikalingą infrastruktūrą (išvystant pedagogų rengimo centrų ugdymo technologijų laboratorijas, ypatingą dėmesį skiriant pagalbos mokiniui specialistų rengimui (įrengti ir </w:t>
            </w:r>
            <w:r w:rsidR="00086CB4" w:rsidRPr="002A3748">
              <w:rPr>
                <w:rFonts w:ascii="Times New Roman" w:hAnsi="Times New Roman" w:cs="Times New Roman"/>
                <w:sz w:val="24"/>
                <w:szCs w:val="24"/>
              </w:rPr>
              <w:lastRenderedPageBreak/>
              <w:t xml:space="preserve">pritaikyti laboratorinę, kūrybinę, </w:t>
            </w:r>
            <w:proofErr w:type="spellStart"/>
            <w:r w:rsidR="00086CB4" w:rsidRPr="002A3748">
              <w:rPr>
                <w:rFonts w:ascii="Times New Roman" w:hAnsi="Times New Roman" w:cs="Times New Roman"/>
                <w:sz w:val="24"/>
                <w:szCs w:val="24"/>
              </w:rPr>
              <w:t>simuliacinę</w:t>
            </w:r>
            <w:proofErr w:type="spellEnd"/>
            <w:r w:rsidR="00086CB4" w:rsidRPr="002A3748">
              <w:rPr>
                <w:rFonts w:ascii="Times New Roman" w:hAnsi="Times New Roman" w:cs="Times New Roman"/>
                <w:sz w:val="24"/>
                <w:szCs w:val="24"/>
              </w:rPr>
              <w:t xml:space="preserve"> pedagoginę aplinką ir ugdymo priemones, nuotolinio mokymo plėtra). </w:t>
            </w:r>
          </w:p>
          <w:p w14:paraId="181C64EE" w14:textId="55EBAA55" w:rsidR="00D96A7E" w:rsidRPr="002A3748" w:rsidRDefault="00D96A7E" w:rsidP="004F1E47">
            <w:pPr>
              <w:ind w:left="-67"/>
              <w:jc w:val="both"/>
              <w:rPr>
                <w:rFonts w:ascii="Times New Roman" w:hAnsi="Times New Roman" w:cs="Times New Roman"/>
                <w:i/>
                <w:sz w:val="24"/>
                <w:szCs w:val="24"/>
              </w:rPr>
            </w:pPr>
            <w:r w:rsidRPr="002A3748">
              <w:rPr>
                <w:rFonts w:ascii="Times New Roman" w:hAnsi="Times New Roman" w:cs="Times New Roman"/>
                <w:i/>
                <w:sz w:val="24"/>
                <w:szCs w:val="24"/>
              </w:rPr>
              <w:t>Šis veiksmas (veiklos) neturės neigiamo tiesioginio ar netiesioginio poveikio klimato kaitos švelninimo tikslui, nes nenumatoma, kad įgyvendinant veiklas galėtų būti ŠESD išsiskyrimas.</w:t>
            </w:r>
          </w:p>
          <w:p w14:paraId="1458B2B0" w14:textId="49C2B458" w:rsidR="00D96A7E" w:rsidRPr="002A3748" w:rsidRDefault="00D96A7E" w:rsidP="004F1E47">
            <w:pPr>
              <w:ind w:left="-67"/>
              <w:jc w:val="both"/>
              <w:rPr>
                <w:rFonts w:ascii="Times New Roman" w:hAnsi="Times New Roman" w:cs="Times New Roman"/>
                <w:sz w:val="24"/>
                <w:szCs w:val="24"/>
              </w:rPr>
            </w:pPr>
            <w:r w:rsidRPr="002A3748">
              <w:rPr>
                <w:rFonts w:ascii="Times New Roman" w:hAnsi="Times New Roman" w:cs="Times New Roman"/>
                <w:sz w:val="24"/>
                <w:szCs w:val="24"/>
              </w:rPr>
              <w:t>Įgyvendinant 4.5.1.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kuriant naują infrastruktūrą ar modernizuojant esamą – taikomi 7 punkte nustatyti techninės analizės kriterijai; įsigyjant IT įrangą –</w:t>
            </w:r>
            <w:r w:rsidR="00F41D76" w:rsidRPr="002A3748">
              <w:rPr>
                <w:rFonts w:ascii="Times New Roman" w:hAnsi="Times New Roman" w:cs="Times New Roman"/>
                <w:sz w:val="24"/>
                <w:szCs w:val="24"/>
              </w:rPr>
              <w:t xml:space="preserve"> </w:t>
            </w:r>
            <w:r w:rsidRPr="002A3748">
              <w:rPr>
                <w:rFonts w:ascii="Times New Roman" w:hAnsi="Times New Roman" w:cs="Times New Roman"/>
                <w:sz w:val="24"/>
                <w:szCs w:val="24"/>
              </w:rPr>
              <w:t>taikomi 8 punkte nustatyti</w:t>
            </w:r>
            <w:r w:rsidR="0043398E" w:rsidRPr="002A3748">
              <w:rPr>
                <w:rFonts w:ascii="Times New Roman" w:hAnsi="Times New Roman" w:cs="Times New Roman"/>
                <w:sz w:val="24"/>
                <w:szCs w:val="24"/>
              </w:rPr>
              <w:t xml:space="preserve"> techninės analizės kriterijai </w:t>
            </w:r>
            <w:r w:rsidRPr="002A3748">
              <w:rPr>
                <w:rFonts w:ascii="Times New Roman" w:hAnsi="Times New Roman" w:cs="Times New Roman"/>
                <w:sz w:val="24"/>
                <w:szCs w:val="24"/>
              </w:rPr>
              <w:t>ir t.t.) reikalavimais, tai numatant atitinkamuose dokumentuose (pvz. pirkimo ir kt. dokumentuose).</w:t>
            </w:r>
          </w:p>
          <w:p w14:paraId="29CBD491" w14:textId="5D5314AD" w:rsidR="00D96A7E" w:rsidRPr="002A3748" w:rsidRDefault="00D96A7E" w:rsidP="004F1E47">
            <w:pPr>
              <w:ind w:left="-67"/>
              <w:jc w:val="both"/>
              <w:rPr>
                <w:rFonts w:ascii="Times New Roman" w:hAnsi="Times New Roman" w:cs="Times New Roman"/>
                <w:sz w:val="24"/>
                <w:szCs w:val="24"/>
              </w:rPr>
            </w:pPr>
            <w:r w:rsidRPr="002A3748">
              <w:rPr>
                <w:rFonts w:ascii="Times New Roman" w:hAnsi="Times New Roman" w:cs="Times New Roman"/>
                <w:sz w:val="24"/>
                <w:szCs w:val="24"/>
              </w:rPr>
              <w:t>Taip pat bus užtikrinta, kad infrastruktūra atitiktų Statybos techninio reglamento bei kitų teisės aktų reikalavimus, susijusius su ŠESD emisija. Modernizuojant infrastruktūrą bus laikomasi aplinkos apsaugą ir statybas reglamentuojančių teisės aktų, užtikrintas 2018 m. gegužės 30 d. Europos Parlamento ir Tarybos direktyvos (ES) 2018/844 reikalavimų, susijusių su energetiniu pastatų efektyvumu, laikymasis modernizuojamos infrastruktūros atveju. Taip pat numatoma atlikti planuojamos ūkinės veiklos poveikio aplinkai vertinimą, kai tai numatyta LR Planuojamos ūk</w:t>
            </w:r>
            <w:r w:rsidR="001F2E16" w:rsidRPr="002A3748">
              <w:rPr>
                <w:rFonts w:ascii="Times New Roman" w:hAnsi="Times New Roman" w:cs="Times New Roman"/>
                <w:sz w:val="24"/>
                <w:szCs w:val="24"/>
              </w:rPr>
              <w:t>inės veiklos vertinimo įstatyme</w:t>
            </w:r>
            <w:r w:rsidRPr="002A3748">
              <w:rPr>
                <w:rFonts w:ascii="Times New Roman" w:hAnsi="Times New Roman" w:cs="Times New Roman"/>
                <w:sz w:val="24"/>
                <w:szCs w:val="24"/>
              </w:rPr>
              <w:t>.</w:t>
            </w:r>
          </w:p>
          <w:p w14:paraId="049F31CB" w14:textId="4766CAFD" w:rsidR="00162458" w:rsidRPr="002A3748" w:rsidRDefault="00D96A7E" w:rsidP="00F41D76">
            <w:pPr>
              <w:ind w:left="-67"/>
              <w:jc w:val="both"/>
              <w:rPr>
                <w:rFonts w:ascii="Times New Roman" w:eastAsia="Calibri" w:hAnsi="Times New Roman" w:cs="Times New Roman"/>
                <w:sz w:val="24"/>
                <w:szCs w:val="24"/>
              </w:rPr>
            </w:pPr>
            <w:r w:rsidRPr="002A3748">
              <w:rPr>
                <w:rFonts w:ascii="Times New Roman" w:hAnsi="Times New Roman" w:cs="Times New Roman"/>
                <w:sz w:val="24"/>
                <w:szCs w:val="24"/>
              </w:rPr>
              <w:t xml:space="preserve">Planuojama įsigyti IT įranga privalės atitikti (tai bus numatoma atitinkamuose IT įrangos įsigijimo dokumentuose) efektyvumo, tvarumo, ilgaamžiškumo reikalavimus </w:t>
            </w:r>
            <w:r w:rsidRPr="002A3748">
              <w:rPr>
                <w:rFonts w:ascii="Times New Roman" w:hAnsi="Times New Roman" w:cs="Times New Roman"/>
                <w:sz w:val="24"/>
                <w:szCs w:val="24"/>
              </w:rPr>
              <w:lastRenderedPageBreak/>
              <w:t>pagal Direktyvą 2009/125/EC (serveriams ir duomenims saugoti, kompiuteriams ir kompiuterių serveriams ar elektroniniams ekranams) ir Direktyvą 2011/65/EU.</w:t>
            </w:r>
          </w:p>
        </w:tc>
      </w:tr>
      <w:tr w:rsidR="00325576" w:rsidRPr="002A3748" w14:paraId="1AC9A4AC" w14:textId="77777777" w:rsidTr="2BA34977">
        <w:tc>
          <w:tcPr>
            <w:tcW w:w="2608" w:type="dxa"/>
            <w:shd w:val="clear" w:color="auto" w:fill="D9D9D9" w:themeFill="background1" w:themeFillShade="D9"/>
          </w:tcPr>
          <w:p w14:paraId="06D580E5" w14:textId="77777777" w:rsidR="00325576" w:rsidRPr="002A3748" w:rsidRDefault="00325576" w:rsidP="00BA5A4E">
            <w:pPr>
              <w:rPr>
                <w:rFonts w:ascii="Times New Roman" w:eastAsia="Calibri" w:hAnsi="Times New Roman" w:cs="Times New Roman"/>
                <w:sz w:val="24"/>
                <w:szCs w:val="24"/>
              </w:rPr>
            </w:pPr>
            <w:r w:rsidRPr="002A3748">
              <w:rPr>
                <w:rFonts w:ascii="Times New Roman" w:eastAsia="Calibri" w:hAnsi="Times New Roman" w:cs="Times New Roman"/>
                <w:b/>
                <w:sz w:val="24"/>
                <w:szCs w:val="24"/>
              </w:rPr>
              <w:lastRenderedPageBreak/>
              <w:t>Prisitaikymas prie klimato kaitos</w:t>
            </w:r>
          </w:p>
        </w:tc>
        <w:tc>
          <w:tcPr>
            <w:tcW w:w="1423" w:type="dxa"/>
            <w:shd w:val="clear" w:color="auto" w:fill="D9D9D9" w:themeFill="background1" w:themeFillShade="D9"/>
          </w:tcPr>
          <w:p w14:paraId="53128261" w14:textId="4D648580" w:rsidR="00325576" w:rsidRPr="002A3748"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62486C05" w14:textId="77777777" w:rsidR="00325576" w:rsidRPr="002A3748" w:rsidRDefault="00325576" w:rsidP="00BA5A4E">
            <w:pPr>
              <w:rPr>
                <w:rFonts w:ascii="Times New Roman" w:eastAsia="Calibri" w:hAnsi="Times New Roman" w:cs="Times New Roman"/>
                <w:sz w:val="24"/>
                <w:szCs w:val="24"/>
              </w:rPr>
            </w:pPr>
          </w:p>
        </w:tc>
        <w:tc>
          <w:tcPr>
            <w:tcW w:w="4400" w:type="dxa"/>
            <w:shd w:val="clear" w:color="auto" w:fill="D9D9D9" w:themeFill="background1" w:themeFillShade="D9"/>
          </w:tcPr>
          <w:p w14:paraId="5AA16E6C" w14:textId="7A9ACD0A" w:rsidR="00325576" w:rsidRPr="002A3748" w:rsidRDefault="00325576" w:rsidP="00BE0991">
            <w:pPr>
              <w:ind w:left="51"/>
              <w:jc w:val="both"/>
              <w:rPr>
                <w:rFonts w:ascii="Times New Roman" w:eastAsia="Calibri" w:hAnsi="Times New Roman" w:cs="Times New Roman"/>
                <w:b/>
                <w:sz w:val="24"/>
                <w:szCs w:val="24"/>
              </w:rPr>
            </w:pPr>
            <w:r w:rsidRPr="002A3748">
              <w:rPr>
                <w:rFonts w:ascii="Times New Roman" w:eastAsia="Calibri" w:hAnsi="Times New Roman" w:cs="Times New Roman"/>
                <w:b/>
                <w:sz w:val="24"/>
                <w:szCs w:val="24"/>
              </w:rPr>
              <w:t>Vertinama, kad planuojam</w:t>
            </w:r>
            <w:r w:rsidR="004D7A36" w:rsidRPr="002A3748">
              <w:rPr>
                <w:rFonts w:ascii="Times New Roman" w:eastAsia="Calibri" w:hAnsi="Times New Roman" w:cs="Times New Roman"/>
                <w:b/>
                <w:sz w:val="24"/>
                <w:szCs w:val="24"/>
              </w:rPr>
              <w:t>i</w:t>
            </w:r>
            <w:r w:rsidRPr="002A3748">
              <w:rPr>
                <w:rFonts w:ascii="Times New Roman" w:eastAsia="Calibri" w:hAnsi="Times New Roman" w:cs="Times New Roman"/>
                <w:b/>
                <w:sz w:val="24"/>
                <w:szCs w:val="24"/>
              </w:rPr>
              <w:t xml:space="preserve"> įgyvendinti </w:t>
            </w:r>
            <w:r w:rsidR="004D7A36" w:rsidRPr="002A3748">
              <w:rPr>
                <w:rFonts w:ascii="Times New Roman" w:eastAsia="Calibri" w:hAnsi="Times New Roman" w:cs="Times New Roman"/>
                <w:b/>
                <w:sz w:val="24"/>
                <w:szCs w:val="24"/>
              </w:rPr>
              <w:t>veiksmai (veiklos)</w:t>
            </w:r>
            <w:r w:rsidRPr="002A3748">
              <w:rPr>
                <w:rFonts w:ascii="Times New Roman" w:eastAsia="Calibri" w:hAnsi="Times New Roman" w:cs="Times New Roman"/>
                <w:b/>
                <w:sz w:val="24"/>
                <w:szCs w:val="24"/>
              </w:rPr>
              <w:t xml:space="preserve"> neturi jokio numatomo poveikio šiam aplinkos tikslui arba numatomas </w:t>
            </w:r>
            <w:r w:rsidR="004D7A36" w:rsidRPr="002A3748">
              <w:rPr>
                <w:rFonts w:ascii="Times New Roman" w:eastAsia="Calibri" w:hAnsi="Times New Roman" w:cs="Times New Roman"/>
                <w:b/>
                <w:sz w:val="24"/>
                <w:szCs w:val="24"/>
              </w:rPr>
              <w:t>jų</w:t>
            </w:r>
            <w:r w:rsidRPr="002A3748">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2A3748">
              <w:rPr>
                <w:rFonts w:ascii="Times New Roman" w:eastAsia="Calibri" w:hAnsi="Times New Roman" w:cs="Times New Roman"/>
                <w:b/>
                <w:sz w:val="24"/>
                <w:szCs w:val="24"/>
              </w:rPr>
              <w:t xml:space="preserve">veiksmai (veiklos) </w:t>
            </w:r>
            <w:r w:rsidRPr="002A3748">
              <w:rPr>
                <w:rFonts w:ascii="Times New Roman" w:eastAsia="Calibri" w:hAnsi="Times New Roman" w:cs="Times New Roman"/>
                <w:b/>
                <w:sz w:val="24"/>
                <w:szCs w:val="24"/>
              </w:rPr>
              <w:t>atitinka</w:t>
            </w:r>
            <w:r w:rsidR="00BE0991" w:rsidRPr="002A3748">
              <w:rPr>
                <w:rFonts w:ascii="Times New Roman" w:eastAsia="Calibri" w:hAnsi="Times New Roman" w:cs="Times New Roman"/>
                <w:b/>
                <w:sz w:val="24"/>
                <w:szCs w:val="24"/>
              </w:rPr>
              <w:t xml:space="preserve"> prisitaikymo prie </w:t>
            </w:r>
            <w:r w:rsidRPr="002A3748">
              <w:rPr>
                <w:rFonts w:ascii="Times New Roman" w:eastAsia="Calibri" w:hAnsi="Times New Roman" w:cs="Times New Roman"/>
                <w:b/>
                <w:sz w:val="24"/>
                <w:szCs w:val="24"/>
              </w:rPr>
              <w:t xml:space="preserve">klimato kaitos tikslą </w:t>
            </w:r>
            <w:r w:rsidR="004D7A36" w:rsidRPr="002A3748">
              <w:rPr>
                <w:rFonts w:ascii="Times New Roman" w:eastAsia="Calibri" w:hAnsi="Times New Roman" w:cs="Times New Roman"/>
                <w:b/>
                <w:sz w:val="24"/>
                <w:szCs w:val="24"/>
              </w:rPr>
              <w:t xml:space="preserve">ir </w:t>
            </w:r>
            <w:r w:rsidRPr="002A3748">
              <w:rPr>
                <w:rFonts w:ascii="Times New Roman" w:eastAsia="Calibri" w:hAnsi="Times New Roman" w:cs="Times New Roman"/>
                <w:b/>
                <w:sz w:val="24"/>
                <w:szCs w:val="24"/>
              </w:rPr>
              <w:t>neturės neigiamos įtakos žmonėms, gamtai ar turtui:</w:t>
            </w:r>
          </w:p>
        </w:tc>
      </w:tr>
      <w:tr w:rsidR="00325576" w:rsidRPr="002A3748" w14:paraId="6F8FB4CA" w14:textId="77777777" w:rsidTr="2BA34977">
        <w:tc>
          <w:tcPr>
            <w:tcW w:w="2608" w:type="dxa"/>
          </w:tcPr>
          <w:p w14:paraId="49924CC0" w14:textId="408A95DA" w:rsidR="00325576" w:rsidRPr="002A3748" w:rsidRDefault="005B7242" w:rsidP="00BA5A4E">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t>4.5.1. Padidinti ugdymo paslaugų prieinamumą atskirtį ar socialines rizikas, dėl kurių kyla grėsmė patirti socialinę atskirtį, patiriantiems vaikams, kuriant naujas ikimokyklinio ugdymo vietas ir</w:t>
            </w:r>
            <w:r w:rsidRPr="002A3748">
              <w:rPr>
                <w:rFonts w:ascii="Times New Roman" w:eastAsia="Times New Roman" w:hAnsi="Times New Roman"/>
                <w:bCs/>
                <w:noProof/>
                <w:sz w:val="24"/>
                <w:szCs w:val="24"/>
                <w:u w:val="single"/>
              </w:rPr>
              <w:t xml:space="preserve"> </w:t>
            </w:r>
            <w:r w:rsidRPr="002A3748">
              <w:rPr>
                <w:rFonts w:ascii="Times New Roman" w:eastAsia="Times New Roman" w:hAnsi="Times New Roman"/>
                <w:bCs/>
                <w:noProof/>
                <w:sz w:val="24"/>
                <w:szCs w:val="24"/>
              </w:rPr>
              <w:t>infrastruktūrą pritaikyti neįgaliesiems efektyviai veikiančiose mokyklose (ŠMSM)</w:t>
            </w:r>
          </w:p>
        </w:tc>
        <w:tc>
          <w:tcPr>
            <w:tcW w:w="1423" w:type="dxa"/>
          </w:tcPr>
          <w:p w14:paraId="1551937A" w14:textId="542EB1FA" w:rsidR="00325576" w:rsidRPr="002A3748" w:rsidRDefault="00325576" w:rsidP="00BA5A4E">
            <w:pPr>
              <w:rPr>
                <w:rFonts w:ascii="Times New Roman" w:eastAsia="Calibri" w:hAnsi="Times New Roman" w:cs="Times New Roman"/>
                <w:sz w:val="24"/>
                <w:szCs w:val="24"/>
              </w:rPr>
            </w:pPr>
          </w:p>
        </w:tc>
        <w:tc>
          <w:tcPr>
            <w:tcW w:w="1423" w:type="dxa"/>
          </w:tcPr>
          <w:p w14:paraId="4101652C" w14:textId="13844A0D" w:rsidR="00325576" w:rsidRPr="002A3748" w:rsidRDefault="00A80350"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375EEA1D" w14:textId="70EF9485" w:rsidR="00E13303" w:rsidRPr="002A3748" w:rsidRDefault="006B3B0F" w:rsidP="00EE127B">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4.5.1 veiksmą (veiklas) bus investuojama į naujų ikimokyklinio ugdymo vietų kūrimą bei</w:t>
            </w:r>
            <w:proofErr w:type="gramStart"/>
            <w:r w:rsidRPr="002A3748">
              <w:rPr>
                <w:rFonts w:ascii="Times New Roman" w:hAnsi="Times New Roman" w:cs="Times New Roman"/>
                <w:sz w:val="24"/>
                <w:szCs w:val="24"/>
              </w:rPr>
              <w:t xml:space="preserve">  </w:t>
            </w:r>
            <w:proofErr w:type="gramEnd"/>
            <w:r w:rsidRPr="002A3748">
              <w:rPr>
                <w:rFonts w:ascii="Times New Roman" w:hAnsi="Times New Roman" w:cs="Times New Roman"/>
                <w:sz w:val="24"/>
                <w:szCs w:val="24"/>
              </w:rPr>
              <w:t>esamos infrastruktūros pritaikymą neįgaliesiems efektyviai veikiančiose mokyklose (universalaus dizaino elementų ir kitų inžinerinių priemonių (pandusai, keltuvai, liftai ir kiti sprendimai) įrengimas ugdymo įstaigose; neįgaliųjų ir kitų mokinių pavėžėjimui iki ir iš ugdymo įstaigos lengvai pritaikomų transporto priemonių įsigijimas)</w:t>
            </w:r>
            <w:r w:rsidR="00E13303" w:rsidRPr="002A3748">
              <w:rPr>
                <w:rFonts w:ascii="Times New Roman" w:hAnsi="Times New Roman" w:cs="Times New Roman"/>
                <w:sz w:val="24"/>
                <w:szCs w:val="24"/>
              </w:rPr>
              <w:t>.</w:t>
            </w:r>
          </w:p>
          <w:p w14:paraId="0496DC4F" w14:textId="26DAEC01" w:rsidR="00281B93" w:rsidRPr="002A3748" w:rsidRDefault="001F3C47" w:rsidP="00EE127B">
            <w:pPr>
              <w:jc w:val="both"/>
              <w:rPr>
                <w:rFonts w:ascii="Times New Roman" w:hAnsi="Times New Roman" w:cs="Times New Roman"/>
                <w:sz w:val="24"/>
                <w:szCs w:val="24"/>
              </w:rPr>
            </w:pPr>
            <w:r w:rsidRPr="002A3748">
              <w:rPr>
                <w:rFonts w:ascii="Times New Roman" w:hAnsi="Times New Roman" w:cs="Times New Roman"/>
                <w:sz w:val="24"/>
                <w:szCs w:val="24"/>
              </w:rPr>
              <w:t>Šie veiksmai (veiklos) neturės neigiamo tiesioginio ar netiesioginio poveikio prisitaikymo prie klimato kaitos tikslui, nes neplanuojamos kurti jokios infrastruktūros potvynių zonoje.</w:t>
            </w:r>
          </w:p>
          <w:p w14:paraId="6D9EDDED" w14:textId="0B5F5F5E" w:rsidR="00281B93" w:rsidRPr="002A3748" w:rsidRDefault="00281B93" w:rsidP="00EE127B">
            <w:pPr>
              <w:ind w:left="51"/>
              <w:jc w:val="both"/>
              <w:rPr>
                <w:rFonts w:ascii="Times New Roman" w:eastAsia="Calibri" w:hAnsi="Times New Roman" w:cs="Times New Roman"/>
                <w:sz w:val="24"/>
                <w:szCs w:val="24"/>
              </w:rPr>
            </w:pPr>
            <w:r w:rsidRPr="002A3748">
              <w:rPr>
                <w:rFonts w:ascii="Times New Roman" w:eastAsia="Calibri" w:hAnsi="Times New Roman" w:cs="Times New Roman"/>
                <w:sz w:val="24"/>
                <w:szCs w:val="24"/>
              </w:rPr>
              <w:t>Įgyvendinant 4.5.1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2 straipsnio II priedo atitinkamoms veikloms taikomuose punktuose (pvz., kuriant naują infrastruktūrą ar modernizuojant esamą – taikomi 7 punkte nustatyti techninės analizės kriterijai; įsigyjant IT įrangą –</w:t>
            </w:r>
            <w:r w:rsidRPr="002A3748">
              <w:rPr>
                <w:rFonts w:ascii="Times New Roman" w:eastAsia="Calibri" w:hAnsi="Times New Roman" w:cs="Times New Roman"/>
                <w:sz w:val="24"/>
                <w:szCs w:val="24"/>
              </w:rPr>
              <w:lastRenderedPageBreak/>
              <w:t>taikomi 8 punkte nustatyti techninės analizės kriterijai, įsigyjant transporto priemones – taikomi 6 punkte nustatyti techninės analizės kriterijai ir t.t.) reikalavimais, tai numatant atitinkamuose dokumentuose (pvz. pirkimo ir kt. dokumentuose).</w:t>
            </w:r>
          </w:p>
          <w:p w14:paraId="4B99056E" w14:textId="36C1D12C" w:rsidR="00325576" w:rsidRPr="002A3748" w:rsidRDefault="00720F99" w:rsidP="00EE127B">
            <w:pPr>
              <w:jc w:val="both"/>
              <w:rPr>
                <w:rFonts w:ascii="Times New Roman" w:eastAsia="Calibri" w:hAnsi="Times New Roman" w:cs="Times New Roman"/>
                <w:b/>
                <w:sz w:val="24"/>
                <w:szCs w:val="24"/>
              </w:rPr>
            </w:pPr>
            <w:r w:rsidRPr="002A3748">
              <w:rPr>
                <w:rFonts w:ascii="Times New Roman" w:hAnsi="Times New Roman" w:cs="Times New Roman"/>
                <w:color w:val="000000"/>
                <w:sz w:val="24"/>
                <w:szCs w:val="24"/>
              </w:rPr>
              <w:t>Dalis šio veiksmo veiklų, priskirtos kodui 077, susijusiu, su klimato kaita (40 %) ir aplinka (</w:t>
            </w:r>
            <w:proofErr w:type="gramStart"/>
            <w:r w:rsidRPr="002A3748">
              <w:rPr>
                <w:rFonts w:ascii="Times New Roman" w:hAnsi="Times New Roman" w:cs="Times New Roman"/>
                <w:color w:val="000000"/>
                <w:sz w:val="24"/>
                <w:szCs w:val="24"/>
              </w:rPr>
              <w:t>100%</w:t>
            </w:r>
            <w:proofErr w:type="gramEnd"/>
            <w:r w:rsidRPr="002A3748">
              <w:rPr>
                <w:rFonts w:ascii="Times New Roman" w:hAnsi="Times New Roman" w:cs="Times New Roman"/>
                <w:color w:val="000000"/>
                <w:sz w:val="24"/>
                <w:szCs w:val="24"/>
              </w:rPr>
              <w:t xml:space="preserve">), kaip tai numatyta 2021 m. birželio 24 d. </w:t>
            </w:r>
            <w:r w:rsidRPr="002A3748">
              <w:rPr>
                <w:rFonts w:ascii="Times New Roman" w:eastAsia="Calibri" w:hAnsi="Times New Roman" w:cs="Times New Roman"/>
                <w:bCs/>
                <w:sz w:val="24"/>
                <w:szCs w:val="24"/>
              </w:rPr>
              <w:t>Europos Parlamento ir Tarybos reglamente (ES) 2021/1060</w:t>
            </w:r>
            <w:r w:rsidRPr="002A3748">
              <w:rPr>
                <w:rStyle w:val="Puslapioinaosnuoroda"/>
                <w:rFonts w:ascii="Times New Roman" w:eastAsia="Calibri" w:hAnsi="Times New Roman" w:cs="Times New Roman"/>
                <w:bCs/>
                <w:sz w:val="24"/>
                <w:szCs w:val="24"/>
              </w:rPr>
              <w:footnoteReference w:id="6"/>
            </w:r>
            <w:r w:rsidRPr="002A3748">
              <w:rPr>
                <w:rFonts w:ascii="Times New Roman" w:eastAsia="Calibri" w:hAnsi="Times New Roman" w:cs="Times New Roman"/>
                <w:bCs/>
                <w:sz w:val="24"/>
                <w:szCs w:val="24"/>
              </w:rPr>
              <w:t>,</w:t>
            </w:r>
            <w:r w:rsidRPr="002A3748">
              <w:rPr>
                <w:rFonts w:ascii="Times New Roman" w:hAnsi="Times New Roman" w:cs="Times New Roman"/>
                <w:color w:val="000000"/>
                <w:sz w:val="24"/>
                <w:szCs w:val="24"/>
              </w:rPr>
              <w:t xml:space="preserve"> </w:t>
            </w:r>
            <w:r w:rsidRPr="002A3748">
              <w:rPr>
                <w:rFonts w:ascii="Times New Roman" w:hAnsi="Times New Roman" w:cs="Times New Roman"/>
                <w:sz w:val="24"/>
                <w:szCs w:val="24"/>
              </w:rPr>
              <w:t>l</w:t>
            </w:r>
            <w:r w:rsidRPr="002A3748">
              <w:rPr>
                <w:rFonts w:ascii="Times New Roman" w:hAnsi="Times New Roman" w:cs="Times New Roman"/>
                <w:color w:val="000000"/>
                <w:sz w:val="24"/>
                <w:szCs w:val="24"/>
                <w:shd w:val="clear" w:color="auto" w:fill="FFFFFF"/>
              </w:rPr>
              <w:t>aikytinos svariai prisidedančiomis prie prisitaikymo prie klimato kaitos tikslo.</w:t>
            </w:r>
          </w:p>
        </w:tc>
      </w:tr>
      <w:tr w:rsidR="00325576" w:rsidRPr="002A3748" w14:paraId="0D6D6B4A" w14:textId="77777777" w:rsidTr="2BA34977">
        <w:tc>
          <w:tcPr>
            <w:tcW w:w="2608" w:type="dxa"/>
          </w:tcPr>
          <w:p w14:paraId="56836FEF" w14:textId="4F481D12" w:rsidR="00325576" w:rsidRPr="002A3748" w:rsidRDefault="00605A0E" w:rsidP="00BA5A4E">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4.5.2. Visos dienos mokyklos erdvių sukūrimas ikimokyklinio, priešmokyklinio, pradinio bei pagrindinio ugdymo programas vykdančiose švietimo įstaigose (ŠMSM)</w:t>
            </w:r>
          </w:p>
        </w:tc>
        <w:tc>
          <w:tcPr>
            <w:tcW w:w="1423" w:type="dxa"/>
          </w:tcPr>
          <w:p w14:paraId="540B4049" w14:textId="1E6EA5AE" w:rsidR="00325576" w:rsidRPr="002A3748" w:rsidRDefault="00325576" w:rsidP="00BA5A4E">
            <w:pPr>
              <w:rPr>
                <w:rFonts w:ascii="Times New Roman" w:eastAsia="Calibri" w:hAnsi="Times New Roman" w:cs="Times New Roman"/>
                <w:sz w:val="24"/>
                <w:szCs w:val="24"/>
              </w:rPr>
            </w:pPr>
          </w:p>
        </w:tc>
        <w:tc>
          <w:tcPr>
            <w:tcW w:w="1423" w:type="dxa"/>
          </w:tcPr>
          <w:p w14:paraId="1299C43A" w14:textId="551994C9" w:rsidR="00325576" w:rsidRPr="002A3748" w:rsidRDefault="00A80350"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6616CDA6" w14:textId="32219DC4" w:rsidR="00C34B2F" w:rsidRPr="002A3748" w:rsidRDefault="00C34B2F" w:rsidP="00C34B2F">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4.5.2 veiksmą (veiklas) bus investuojama į visos dienos mokyklos erdvių sukūrimą ikimokyklinio, priešmokyklinio, pradinio bei pagrindinio ugdymo programas vykdančiose švietimo įstaigose.</w:t>
            </w:r>
          </w:p>
          <w:p w14:paraId="328074CF" w14:textId="77777777" w:rsidR="001D0CC6" w:rsidRPr="002A3748" w:rsidRDefault="001D0CC6" w:rsidP="001D0CC6">
            <w:pPr>
              <w:jc w:val="both"/>
              <w:rPr>
                <w:rFonts w:ascii="Times New Roman" w:hAnsi="Times New Roman" w:cs="Times New Roman"/>
                <w:sz w:val="24"/>
                <w:szCs w:val="24"/>
              </w:rPr>
            </w:pPr>
            <w:r w:rsidRPr="002A3748">
              <w:rPr>
                <w:rFonts w:ascii="Times New Roman" w:hAnsi="Times New Roman" w:cs="Times New Roman"/>
                <w:sz w:val="24"/>
                <w:szCs w:val="24"/>
              </w:rPr>
              <w:t>Šie veiksmai (veiklos) neturės neigiamo tiesioginio ar netiesioginio poveikio prisitaikymo prie klimato kaitos tikslui, nes neplanuojamos kurti jokios infrastruktūros potvynių zonoje.</w:t>
            </w:r>
          </w:p>
          <w:p w14:paraId="4DDBEF00" w14:textId="4EAE2DF6" w:rsidR="00325576" w:rsidRPr="002A3748" w:rsidRDefault="00543E61" w:rsidP="002A3748">
            <w:pPr>
              <w:jc w:val="both"/>
              <w:rPr>
                <w:rFonts w:ascii="Times New Roman" w:eastAsia="Calibri" w:hAnsi="Times New Roman" w:cs="Times New Roman"/>
                <w:sz w:val="24"/>
                <w:szCs w:val="24"/>
              </w:rPr>
            </w:pPr>
            <w:r w:rsidRPr="002A3748">
              <w:rPr>
                <w:rFonts w:ascii="Times New Roman" w:eastAsia="Calibri" w:hAnsi="Times New Roman" w:cs="Times New Roman"/>
                <w:sz w:val="24"/>
                <w:szCs w:val="24"/>
              </w:rPr>
              <w:t>Įgyvendinant 4.5.2 veiksmą (veiklas) bus vadovaujamasi 2021 m. birželio 4 d. Komisijos dele</w:t>
            </w:r>
            <w:r w:rsidR="00D62036" w:rsidRPr="002A3748">
              <w:rPr>
                <w:rFonts w:ascii="Times New Roman" w:eastAsia="Calibri" w:hAnsi="Times New Roman" w:cs="Times New Roman"/>
                <w:sz w:val="24"/>
                <w:szCs w:val="24"/>
              </w:rPr>
              <w:t>guoto reglamento (ES) 2021/2139</w:t>
            </w:r>
            <w:r w:rsidRPr="002A3748">
              <w:rPr>
                <w:rFonts w:ascii="Times New Roman" w:eastAsia="Calibri"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2 straipsnio II priedo atitinkamoms veikloms taikomuose punktuose (pvz., kuriant naują infrastruktūrą ar modernizuojant esamą – taikomi 7 punkte nustatyti techninės analizės kriterijai; įsigyjant IT įrangą –taikomi 8 punkte nustatyti</w:t>
            </w:r>
            <w:r w:rsidR="0018199B" w:rsidRPr="002A3748">
              <w:rPr>
                <w:rFonts w:ascii="Times New Roman" w:eastAsia="Calibri" w:hAnsi="Times New Roman" w:cs="Times New Roman"/>
                <w:sz w:val="24"/>
                <w:szCs w:val="24"/>
              </w:rPr>
              <w:t xml:space="preserve"> techninės analizės kriterijai </w:t>
            </w:r>
            <w:r w:rsidRPr="002A3748">
              <w:rPr>
                <w:rFonts w:ascii="Times New Roman" w:eastAsia="Calibri" w:hAnsi="Times New Roman" w:cs="Times New Roman"/>
                <w:sz w:val="24"/>
                <w:szCs w:val="24"/>
              </w:rPr>
              <w:t>ir t.t.) reikalavimais, tai numatant atitinkamuose dokumentuose (pvz. pirkimo ir kt. dokumentuose).</w:t>
            </w:r>
          </w:p>
        </w:tc>
      </w:tr>
      <w:tr w:rsidR="00FC1EB1" w:rsidRPr="002A3748" w14:paraId="331884A8" w14:textId="77777777" w:rsidTr="2BA34977">
        <w:tc>
          <w:tcPr>
            <w:tcW w:w="2608" w:type="dxa"/>
          </w:tcPr>
          <w:p w14:paraId="4740B538" w14:textId="74FF8B40" w:rsidR="00FC1EB1" w:rsidRPr="002A3748" w:rsidRDefault="00286EEA" w:rsidP="00BA5A4E">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t xml:space="preserve">4.5.3. Kompleksinių </w:t>
            </w:r>
            <w:r w:rsidRPr="002A3748">
              <w:rPr>
                <w:rFonts w:ascii="Times New Roman" w:eastAsia="Times New Roman" w:hAnsi="Times New Roman"/>
                <w:bCs/>
                <w:noProof/>
                <w:sz w:val="24"/>
                <w:szCs w:val="24"/>
              </w:rPr>
              <w:lastRenderedPageBreak/>
              <w:t>švietimo pagalbos paslaugų įvairių ugdymosi poreikių turintiems mokiniams plėtra, koncentruojant turimus išteklius ir pritaikant infrastruktūrą bei aprūpinant trūkstama įranga (ŠMSM)</w:t>
            </w:r>
          </w:p>
        </w:tc>
        <w:tc>
          <w:tcPr>
            <w:tcW w:w="1423" w:type="dxa"/>
          </w:tcPr>
          <w:p w14:paraId="2FC106A0" w14:textId="15D6C03B" w:rsidR="00FC1EB1" w:rsidRPr="002A3748" w:rsidRDefault="00FC1EB1" w:rsidP="00BA5A4E">
            <w:pPr>
              <w:rPr>
                <w:rFonts w:ascii="Times New Roman" w:eastAsia="Calibri" w:hAnsi="Times New Roman" w:cs="Times New Roman"/>
                <w:sz w:val="24"/>
                <w:szCs w:val="24"/>
              </w:rPr>
            </w:pPr>
          </w:p>
        </w:tc>
        <w:tc>
          <w:tcPr>
            <w:tcW w:w="1423" w:type="dxa"/>
          </w:tcPr>
          <w:p w14:paraId="3461D779" w14:textId="516DC879" w:rsidR="00FC1EB1" w:rsidRPr="002A3748" w:rsidRDefault="00A80350"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58236F83" w14:textId="0B261455" w:rsidR="005C56ED" w:rsidRPr="002A3748" w:rsidRDefault="005F19B2" w:rsidP="00D17BE1">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4.5 uždavinio 4.5.3 veiksmą </w:t>
            </w:r>
            <w:r w:rsidRPr="002A3748">
              <w:rPr>
                <w:rFonts w:ascii="Times New Roman" w:hAnsi="Times New Roman" w:cs="Times New Roman"/>
                <w:sz w:val="24"/>
                <w:szCs w:val="24"/>
              </w:rPr>
              <w:lastRenderedPageBreak/>
              <w:t>(veiklas) bus investuojama į turimų išteklių koncentravimą ir infrastruktūros pritaikymą bei aprūpinimą trūkstama įranga, teikiant švietimo pagalbos paslaugas įvairių ugdymo poreikių turintiems vaikams.</w:t>
            </w:r>
          </w:p>
          <w:p w14:paraId="681E7B1B" w14:textId="77777777" w:rsidR="008103FA" w:rsidRPr="002A3748" w:rsidRDefault="008103FA" w:rsidP="008103FA">
            <w:pPr>
              <w:jc w:val="both"/>
              <w:rPr>
                <w:rFonts w:ascii="Times New Roman" w:hAnsi="Times New Roman" w:cs="Times New Roman"/>
                <w:sz w:val="24"/>
                <w:szCs w:val="24"/>
              </w:rPr>
            </w:pPr>
            <w:r w:rsidRPr="002A3748">
              <w:rPr>
                <w:rFonts w:ascii="Times New Roman" w:hAnsi="Times New Roman" w:cs="Times New Roman"/>
                <w:sz w:val="24"/>
                <w:szCs w:val="24"/>
              </w:rPr>
              <w:t>Šie veiksmai (veiklos) neturės neigiamo tiesioginio ar netiesioginio poveikio prisitaikymo prie klimato kaitos tikslui, nes neplanuojamos kurti jokios infrastruktūros potvynių zonoje.</w:t>
            </w:r>
          </w:p>
          <w:p w14:paraId="3CF2D8B6" w14:textId="4EE6ABD0" w:rsidR="00FC1EB1" w:rsidRPr="002A3748" w:rsidRDefault="005C56ED" w:rsidP="002A3748">
            <w:pPr>
              <w:jc w:val="both"/>
              <w:rPr>
                <w:rFonts w:ascii="Times New Roman" w:eastAsia="Calibri" w:hAnsi="Times New Roman" w:cs="Times New Roman"/>
                <w:sz w:val="24"/>
                <w:szCs w:val="24"/>
              </w:rPr>
            </w:pPr>
            <w:r w:rsidRPr="002A3748">
              <w:rPr>
                <w:rFonts w:ascii="Times New Roman" w:eastAsia="Calibri" w:hAnsi="Times New Roman" w:cs="Times New Roman"/>
                <w:sz w:val="24"/>
                <w:szCs w:val="24"/>
              </w:rPr>
              <w:t xml:space="preserve">Įgyvendinant 4.5.3 veiksmą (veiklas) bus vadovaujamasi 2021 m. birželio 4 d. </w:t>
            </w:r>
            <w:r w:rsidRPr="002A3748">
              <w:rPr>
                <w:rFonts w:ascii="Times New Roman" w:hAnsi="Times New Roman" w:cs="Times New Roman"/>
                <w:sz w:val="24"/>
                <w:szCs w:val="24"/>
              </w:rPr>
              <w:t>Komisijos</w:t>
            </w:r>
            <w:r w:rsidRPr="002A3748">
              <w:rPr>
                <w:rFonts w:ascii="Times New Roman" w:eastAsia="Calibri" w:hAnsi="Times New Roman" w:cs="Times New Roman"/>
                <w:sz w:val="24"/>
                <w:szCs w:val="24"/>
              </w:rPr>
              <w:t xml:space="preserve">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2 straipsnio II priedo atitinkamoms veikloms taikomuose punktuose (pvz., kuriant naują infrastruktūrą ar modernizuojant esamą – taikomi 7 punkte nustatyti techninės analizės kriterijai; įsigyjant IT įrangą –taikomi 8 punkte nustatyti</w:t>
            </w:r>
            <w:r w:rsidR="006D64E1" w:rsidRPr="002A3748">
              <w:rPr>
                <w:rFonts w:ascii="Times New Roman" w:eastAsia="Calibri" w:hAnsi="Times New Roman" w:cs="Times New Roman"/>
                <w:sz w:val="24"/>
                <w:szCs w:val="24"/>
              </w:rPr>
              <w:t xml:space="preserve"> techninės analizės kriterijai </w:t>
            </w:r>
            <w:r w:rsidRPr="002A3748">
              <w:rPr>
                <w:rFonts w:ascii="Times New Roman" w:eastAsia="Calibri" w:hAnsi="Times New Roman" w:cs="Times New Roman"/>
                <w:sz w:val="24"/>
                <w:szCs w:val="24"/>
              </w:rPr>
              <w:t>ir t.t.) reikalavimais, tai numatant atitinkamuose dokumentuose (pvz. pirkimo ir kt. dokumentuose).</w:t>
            </w:r>
          </w:p>
        </w:tc>
      </w:tr>
      <w:tr w:rsidR="00FC1EB1" w:rsidRPr="002A3748" w14:paraId="336E38B4" w14:textId="77777777" w:rsidTr="2BA34977">
        <w:tc>
          <w:tcPr>
            <w:tcW w:w="2608" w:type="dxa"/>
          </w:tcPr>
          <w:p w14:paraId="0BCBD601" w14:textId="0194B6F8" w:rsidR="00FC1EB1" w:rsidRPr="002A3748" w:rsidRDefault="00894832" w:rsidP="00BA5A4E">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4.5.4. Gerinti švietimo paslaugų kokybę aprūpinant efektyviai veikiančias BU mokyklas laboratorine įranga ir priemonėmis (ŠMSM)</w:t>
            </w:r>
          </w:p>
        </w:tc>
        <w:tc>
          <w:tcPr>
            <w:tcW w:w="1423" w:type="dxa"/>
          </w:tcPr>
          <w:p w14:paraId="0BF38BBE" w14:textId="6A995DDD" w:rsidR="00FC1EB1" w:rsidRPr="002A3748" w:rsidRDefault="00FC1EB1" w:rsidP="00BA5A4E">
            <w:pPr>
              <w:rPr>
                <w:rFonts w:ascii="Times New Roman" w:eastAsia="Calibri" w:hAnsi="Times New Roman" w:cs="Times New Roman"/>
                <w:sz w:val="24"/>
                <w:szCs w:val="24"/>
              </w:rPr>
            </w:pPr>
          </w:p>
        </w:tc>
        <w:tc>
          <w:tcPr>
            <w:tcW w:w="1423" w:type="dxa"/>
          </w:tcPr>
          <w:p w14:paraId="0FB78278" w14:textId="7BB0A18B" w:rsidR="00FC1EB1" w:rsidRPr="002A3748" w:rsidRDefault="00A80350"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75CC6D0A" w14:textId="025A277A" w:rsidR="00635102" w:rsidRPr="002A3748" w:rsidRDefault="00635102" w:rsidP="00EE127B">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4.5.4 veiksmą (veiklas), bus investuojama į laboratorinę įrangą ir priemones bendrojo ugdymo mokyklose (šiuolaikiškų laboratorijų, skirtų gamtos ir tiksliųjų mokslų bei kalbų mokymui įrengimas ir aprūpinimas reikalinga įranga ir priemonėmis valstybės ir savivaldybių mokyklose; aprūpinimas įranga ir priemonėmis, būtinomis kokybiško lankstaus/nuotolinio ugdymo įgyvendinimu).</w:t>
            </w:r>
          </w:p>
          <w:p w14:paraId="508BF247" w14:textId="41248A79" w:rsidR="001D0CC6" w:rsidRPr="002A3748" w:rsidRDefault="001D0CC6" w:rsidP="00EE127B">
            <w:pPr>
              <w:jc w:val="both"/>
              <w:rPr>
                <w:rFonts w:ascii="Times New Roman" w:hAnsi="Times New Roman" w:cs="Times New Roman"/>
                <w:sz w:val="24"/>
                <w:szCs w:val="24"/>
              </w:rPr>
            </w:pPr>
            <w:r w:rsidRPr="002A3748">
              <w:rPr>
                <w:rFonts w:ascii="Times New Roman" w:hAnsi="Times New Roman" w:cs="Times New Roman"/>
                <w:sz w:val="24"/>
                <w:szCs w:val="24"/>
              </w:rPr>
              <w:t>Šie veiksmai (veiklos) neturės neigiamo tiesioginio ar netiesioginio poveikio prisitaikymo prie klimato kaitos tikslui, nes neplanuojamos kurti jokios infrastruktūros potvynių zonoje.</w:t>
            </w:r>
          </w:p>
          <w:p w14:paraId="1FC39945" w14:textId="5A5624C2" w:rsidR="00FC1EB1" w:rsidRPr="002A3748" w:rsidRDefault="00251667" w:rsidP="00EE127B">
            <w:pPr>
              <w:jc w:val="both"/>
              <w:rPr>
                <w:rFonts w:ascii="Times New Roman" w:eastAsia="Calibri" w:hAnsi="Times New Roman" w:cs="Times New Roman"/>
                <w:sz w:val="24"/>
                <w:szCs w:val="24"/>
              </w:rPr>
            </w:pPr>
            <w:r w:rsidRPr="002A3748">
              <w:rPr>
                <w:rFonts w:ascii="Times New Roman" w:hAnsi="Times New Roman" w:cs="Times New Roman"/>
                <w:sz w:val="24"/>
                <w:szCs w:val="24"/>
              </w:rPr>
              <w:t xml:space="preserve">Įgyvendinant 4.5.4. veiksmą (veiklas) bus </w:t>
            </w:r>
            <w:r w:rsidRPr="002A3748">
              <w:rPr>
                <w:rFonts w:ascii="Times New Roman" w:hAnsi="Times New Roman" w:cs="Times New Roman"/>
                <w:sz w:val="24"/>
                <w:szCs w:val="24"/>
              </w:rPr>
              <w:lastRenderedPageBreak/>
              <w:t>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2 straipsnio II priedo atitinkamoms veikloms taikomuose punktuose (pvz., kuriant naują infrastruktūrą ar modernizuojant esamą – taikomi 7 punkte nustatyti techninės analizės kriterijai; įsigyjant IT įrangą –taikomi 8 punkte nustatyti</w:t>
            </w:r>
            <w:r w:rsidR="00AD7247" w:rsidRPr="002A3748">
              <w:rPr>
                <w:rFonts w:ascii="Times New Roman" w:hAnsi="Times New Roman" w:cs="Times New Roman"/>
                <w:sz w:val="24"/>
                <w:szCs w:val="24"/>
              </w:rPr>
              <w:t xml:space="preserve"> techninės analizės kriterijai </w:t>
            </w:r>
            <w:r w:rsidRPr="002A3748">
              <w:rPr>
                <w:rFonts w:ascii="Times New Roman" w:hAnsi="Times New Roman" w:cs="Times New Roman"/>
                <w:sz w:val="24"/>
                <w:szCs w:val="24"/>
              </w:rPr>
              <w:t>ir t.t.) reikalavimais, tai numatant atitinkamuose dokumentuose (pvz. pirkimo ir kt. dokumentuose).</w:t>
            </w:r>
          </w:p>
        </w:tc>
      </w:tr>
      <w:tr w:rsidR="00FC1EB1" w:rsidRPr="002A3748" w14:paraId="71410C0B" w14:textId="77777777" w:rsidTr="2BA34977">
        <w:tc>
          <w:tcPr>
            <w:tcW w:w="2608" w:type="dxa"/>
          </w:tcPr>
          <w:p w14:paraId="48EE19A9" w14:textId="6D83A3EC" w:rsidR="00FC1EB1" w:rsidRPr="002A3748" w:rsidRDefault="003454B9" w:rsidP="00BA5A4E">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4.5.5. Profesinių mokyklų regionuose infrastruktūros gerinimas pritaikant naujiems iššūkiams (ŠMSM)</w:t>
            </w:r>
          </w:p>
        </w:tc>
        <w:tc>
          <w:tcPr>
            <w:tcW w:w="1423" w:type="dxa"/>
          </w:tcPr>
          <w:p w14:paraId="3726491C" w14:textId="18B2DD9A" w:rsidR="00FC1EB1" w:rsidRPr="002A3748" w:rsidRDefault="00FC1EB1" w:rsidP="00BA5A4E">
            <w:pPr>
              <w:rPr>
                <w:rFonts w:ascii="Times New Roman" w:eastAsia="Calibri" w:hAnsi="Times New Roman" w:cs="Times New Roman"/>
                <w:sz w:val="24"/>
                <w:szCs w:val="24"/>
              </w:rPr>
            </w:pPr>
          </w:p>
        </w:tc>
        <w:tc>
          <w:tcPr>
            <w:tcW w:w="1423" w:type="dxa"/>
          </w:tcPr>
          <w:p w14:paraId="0562CB0E" w14:textId="42325EA9" w:rsidR="00FC1EB1" w:rsidRPr="002A3748" w:rsidRDefault="00A80350"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41187A23" w14:textId="57A92FC9" w:rsidR="000F61B0" w:rsidRPr="002A3748" w:rsidRDefault="000F61B0" w:rsidP="00EE127B">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4.5 uždavinio 4.5.5 veiksmą (veiklas), bus investuojama į profesinių mokyklų infrastruktūros gerinimą (aprūpinant praktiniam profesiniam mokymui regionuose reikalinga įranga ir priemonėmis, susijusiomis su „Pramonė 4.0“, </w:t>
            </w:r>
            <w:proofErr w:type="spellStart"/>
            <w:r w:rsidRPr="002A3748">
              <w:rPr>
                <w:rFonts w:ascii="Times New Roman" w:hAnsi="Times New Roman" w:cs="Times New Roman"/>
                <w:sz w:val="24"/>
                <w:szCs w:val="24"/>
              </w:rPr>
              <w:t>skaitmeninimu</w:t>
            </w:r>
            <w:proofErr w:type="spellEnd"/>
            <w:r w:rsidRPr="002A3748">
              <w:rPr>
                <w:rFonts w:ascii="Times New Roman" w:hAnsi="Times New Roman" w:cs="Times New Roman"/>
                <w:sz w:val="24"/>
                <w:szCs w:val="24"/>
              </w:rPr>
              <w:t xml:space="preserve"> ir žaliąja transformacija, siekiant didinti dalyvavimą MVG).</w:t>
            </w:r>
          </w:p>
          <w:p w14:paraId="31E10AC4" w14:textId="2EC44FD0" w:rsidR="001D0CC6" w:rsidRPr="002A3748" w:rsidRDefault="001D0CC6" w:rsidP="00EE127B">
            <w:pPr>
              <w:jc w:val="both"/>
              <w:rPr>
                <w:rFonts w:ascii="Times New Roman" w:hAnsi="Times New Roman" w:cs="Times New Roman"/>
                <w:sz w:val="24"/>
                <w:szCs w:val="24"/>
              </w:rPr>
            </w:pPr>
            <w:r w:rsidRPr="002A3748">
              <w:rPr>
                <w:rFonts w:ascii="Times New Roman" w:hAnsi="Times New Roman" w:cs="Times New Roman"/>
                <w:sz w:val="24"/>
                <w:szCs w:val="24"/>
              </w:rPr>
              <w:t>Šie veiksmai (veiklos) neturės neigiamo tiesioginio ar netiesioginio poveikio prisitaikymo prie klimato kaitos tikslui, nes neplanuojamos kurti jokios infrastruktūros potvynių zonoje.</w:t>
            </w:r>
          </w:p>
          <w:p w14:paraId="34CE0A41" w14:textId="1701F2C3" w:rsidR="00FC1EB1" w:rsidRPr="002A3748" w:rsidRDefault="003C652F" w:rsidP="00EE127B">
            <w:pPr>
              <w:jc w:val="both"/>
              <w:rPr>
                <w:rFonts w:ascii="Times New Roman" w:eastAsia="Calibri" w:hAnsi="Times New Roman" w:cs="Times New Roman"/>
                <w:sz w:val="24"/>
                <w:szCs w:val="24"/>
              </w:rPr>
            </w:pPr>
            <w:r w:rsidRPr="002A3748">
              <w:rPr>
                <w:rFonts w:ascii="Times New Roman" w:hAnsi="Times New Roman" w:cs="Times New Roman"/>
                <w:sz w:val="24"/>
                <w:szCs w:val="24"/>
              </w:rPr>
              <w:t xml:space="preserve">Įgyvendinant 4.5.5.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2 straipsnio II priedo atitinkamoms veikloms taikomuose punktuose (pvz., kuriant naują </w:t>
            </w:r>
            <w:r w:rsidRPr="002A3748">
              <w:rPr>
                <w:rFonts w:ascii="Times New Roman" w:hAnsi="Times New Roman" w:cs="Times New Roman"/>
                <w:sz w:val="24"/>
                <w:szCs w:val="24"/>
              </w:rPr>
              <w:lastRenderedPageBreak/>
              <w:t>infrastruktūrą ar modernizuojant esamą – taikomi 7 punkte nustatyti techninės analizės kriterijai; įsigyjant IT įrangą –taikomi 8 punkte nustatyti</w:t>
            </w:r>
            <w:r w:rsidR="005347FA" w:rsidRPr="002A3748">
              <w:rPr>
                <w:rFonts w:ascii="Times New Roman" w:hAnsi="Times New Roman" w:cs="Times New Roman"/>
                <w:sz w:val="24"/>
                <w:szCs w:val="24"/>
              </w:rPr>
              <w:t xml:space="preserve"> techninės analizės kriterijai </w:t>
            </w:r>
            <w:r w:rsidRPr="002A3748">
              <w:rPr>
                <w:rFonts w:ascii="Times New Roman" w:hAnsi="Times New Roman" w:cs="Times New Roman"/>
                <w:sz w:val="24"/>
                <w:szCs w:val="24"/>
              </w:rPr>
              <w:t>ir t.t.) reikalavimais, tai numatant atitinkamuose dokumentuose (pvz. pirkimo ir kt. dokumentuose).</w:t>
            </w:r>
          </w:p>
        </w:tc>
      </w:tr>
      <w:tr w:rsidR="00FC1EB1" w:rsidRPr="002A3748" w14:paraId="56AC2866" w14:textId="77777777" w:rsidTr="2BA34977">
        <w:tc>
          <w:tcPr>
            <w:tcW w:w="2608" w:type="dxa"/>
          </w:tcPr>
          <w:p w14:paraId="66C60BC8" w14:textId="19395E34" w:rsidR="00FC1EB1" w:rsidRPr="002A3748" w:rsidRDefault="004B0E1B" w:rsidP="00BA5A4E">
            <w:pPr>
              <w:rPr>
                <w:rFonts w:ascii="Times New Roman" w:eastAsia="Calibri" w:hAnsi="Times New Roman" w:cs="Times New Roman"/>
                <w:bCs/>
                <w:sz w:val="24"/>
                <w:szCs w:val="24"/>
              </w:rPr>
            </w:pPr>
            <w:r w:rsidRPr="002A3748">
              <w:rPr>
                <w:rFonts w:ascii="Times New Roman" w:eastAsia="Calibri" w:hAnsi="Times New Roman" w:cs="Times New Roman"/>
                <w:bCs/>
                <w:sz w:val="24"/>
                <w:szCs w:val="24"/>
              </w:rPr>
              <w:lastRenderedPageBreak/>
              <w:t>4.5.6. Sukurti mokytojams rengti ir edukologijos doktorantūrai vykdyti reikalingą infrastruktūrą (ŠMSM)</w:t>
            </w:r>
          </w:p>
        </w:tc>
        <w:tc>
          <w:tcPr>
            <w:tcW w:w="1423" w:type="dxa"/>
          </w:tcPr>
          <w:p w14:paraId="6ABC5ABD" w14:textId="20EC0928" w:rsidR="00FC1EB1" w:rsidRPr="002A3748" w:rsidRDefault="00FC1EB1" w:rsidP="00BA5A4E">
            <w:pPr>
              <w:rPr>
                <w:rFonts w:ascii="Times New Roman" w:eastAsia="Calibri" w:hAnsi="Times New Roman" w:cs="Times New Roman"/>
                <w:sz w:val="24"/>
                <w:szCs w:val="24"/>
              </w:rPr>
            </w:pPr>
          </w:p>
        </w:tc>
        <w:tc>
          <w:tcPr>
            <w:tcW w:w="1423" w:type="dxa"/>
          </w:tcPr>
          <w:p w14:paraId="62EBF3C5" w14:textId="01B92269"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4071C39D" w14:textId="109B2245" w:rsidR="00D662A9" w:rsidRPr="002A3748" w:rsidRDefault="00D662A9" w:rsidP="00EE127B">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4.5 uždavinio 4.5.6 veiksmą (veiklas) bus investuojama į mokytojų rengimui ir edukologijai reikalingą infrastruktūrą (išvystant pedagogų rengimo centrų ugdymo technologijų laboratorijas, ypatingą dėmesį skiriant pagalbos mokiniui specialistų rengimui (įrengti ir pritaikyti laboratorinę, kūrybinę, </w:t>
            </w:r>
            <w:proofErr w:type="spellStart"/>
            <w:r w:rsidRPr="002A3748">
              <w:rPr>
                <w:rFonts w:ascii="Times New Roman" w:hAnsi="Times New Roman" w:cs="Times New Roman"/>
                <w:sz w:val="24"/>
                <w:szCs w:val="24"/>
              </w:rPr>
              <w:t>simuliacinę</w:t>
            </w:r>
            <w:proofErr w:type="spellEnd"/>
            <w:r w:rsidRPr="002A3748">
              <w:rPr>
                <w:rFonts w:ascii="Times New Roman" w:hAnsi="Times New Roman" w:cs="Times New Roman"/>
                <w:sz w:val="24"/>
                <w:szCs w:val="24"/>
              </w:rPr>
              <w:t xml:space="preserve"> pedagoginę aplinką ir ugdymo priemones, nuotolinio mokymo plėtra). </w:t>
            </w:r>
          </w:p>
          <w:p w14:paraId="3C36A658" w14:textId="12455A39" w:rsidR="001D0CC6" w:rsidRPr="002A3748" w:rsidRDefault="001D0CC6" w:rsidP="00EE127B">
            <w:pPr>
              <w:jc w:val="both"/>
              <w:rPr>
                <w:rFonts w:ascii="Times New Roman" w:hAnsi="Times New Roman" w:cs="Times New Roman"/>
                <w:sz w:val="24"/>
                <w:szCs w:val="24"/>
              </w:rPr>
            </w:pPr>
            <w:r w:rsidRPr="002A3748">
              <w:rPr>
                <w:rFonts w:ascii="Times New Roman" w:hAnsi="Times New Roman" w:cs="Times New Roman"/>
                <w:sz w:val="24"/>
                <w:szCs w:val="24"/>
              </w:rPr>
              <w:t>Šie veiksmai (veiklos) neturės neigiamo tiesioginio ar netiesioginio poveikio prisitaikymo prie klimato kaitos tikslui, nes neplanuojamos kurti jokios infrastruktūros potvynių zonoje.</w:t>
            </w:r>
          </w:p>
          <w:p w14:paraId="6D98A12B" w14:textId="05D0E748" w:rsidR="00FC1EB1" w:rsidRPr="002A3748" w:rsidRDefault="00951556" w:rsidP="00EE127B">
            <w:pPr>
              <w:jc w:val="both"/>
              <w:rPr>
                <w:rFonts w:ascii="Times New Roman" w:eastAsia="Calibri" w:hAnsi="Times New Roman" w:cs="Times New Roman"/>
                <w:sz w:val="24"/>
                <w:szCs w:val="24"/>
              </w:rPr>
            </w:pPr>
            <w:r w:rsidRPr="002A3748">
              <w:rPr>
                <w:rFonts w:ascii="Times New Roman" w:hAnsi="Times New Roman" w:cs="Times New Roman"/>
                <w:sz w:val="24"/>
                <w:szCs w:val="24"/>
              </w:rPr>
              <w:t>Įgyvendinant 4.5.6.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2 straipsnio II priedo atitinkamoms veikloms taikomuose punktuose (pvz., kuriant naują infrastruktūrą ar modernizuojant esamą – taikomi 7 punkte nustatyti techninės analizės kriterijai; įsigyjant IT įrangą –taikomi 8 punkte nustatyti</w:t>
            </w:r>
            <w:r w:rsidR="008314ED" w:rsidRPr="002A3748">
              <w:rPr>
                <w:rFonts w:ascii="Times New Roman" w:hAnsi="Times New Roman" w:cs="Times New Roman"/>
                <w:sz w:val="24"/>
                <w:szCs w:val="24"/>
              </w:rPr>
              <w:t xml:space="preserve"> techninės analizės kriterijai </w:t>
            </w:r>
            <w:r w:rsidRPr="002A3748">
              <w:rPr>
                <w:rFonts w:ascii="Times New Roman" w:hAnsi="Times New Roman" w:cs="Times New Roman"/>
                <w:sz w:val="24"/>
                <w:szCs w:val="24"/>
              </w:rPr>
              <w:t>ir t.t.) reikalavimais, tai numatant atitinkamuose dokumentuose (pvz. pirkimo ir kt. dokumentuose).</w:t>
            </w:r>
          </w:p>
        </w:tc>
      </w:tr>
      <w:tr w:rsidR="00325576" w:rsidRPr="002A3748" w14:paraId="046597EB" w14:textId="77777777" w:rsidTr="2BA34977">
        <w:tc>
          <w:tcPr>
            <w:tcW w:w="2608" w:type="dxa"/>
            <w:shd w:val="clear" w:color="auto" w:fill="D9D9D9" w:themeFill="background1" w:themeFillShade="D9"/>
          </w:tcPr>
          <w:p w14:paraId="00CA067D" w14:textId="77777777" w:rsidR="00082367" w:rsidRPr="002A3748" w:rsidRDefault="00325576" w:rsidP="00BA5A4E">
            <w:pPr>
              <w:rPr>
                <w:rFonts w:ascii="Times New Roman" w:eastAsia="Calibri" w:hAnsi="Times New Roman" w:cs="Times New Roman"/>
                <w:sz w:val="24"/>
                <w:szCs w:val="24"/>
              </w:rPr>
            </w:pPr>
            <w:r w:rsidRPr="002A3748">
              <w:rPr>
                <w:rFonts w:ascii="Times New Roman" w:eastAsia="Calibri" w:hAnsi="Times New Roman" w:cs="Times New Roman"/>
                <w:b/>
                <w:sz w:val="24"/>
                <w:szCs w:val="24"/>
              </w:rPr>
              <w:t>Tausus vandens ir jūrų išteklių naudojimas ir apsauga</w:t>
            </w:r>
          </w:p>
          <w:p w14:paraId="2946DB82" w14:textId="77777777" w:rsidR="00082367" w:rsidRPr="002A3748" w:rsidRDefault="00082367" w:rsidP="00082367">
            <w:pPr>
              <w:rPr>
                <w:rFonts w:ascii="Times New Roman" w:eastAsia="Calibri" w:hAnsi="Times New Roman" w:cs="Times New Roman"/>
                <w:sz w:val="24"/>
                <w:szCs w:val="24"/>
              </w:rPr>
            </w:pPr>
          </w:p>
          <w:p w14:paraId="5997CC1D" w14:textId="77777777" w:rsidR="00082367" w:rsidRPr="002A3748" w:rsidRDefault="00082367" w:rsidP="00082367">
            <w:pPr>
              <w:rPr>
                <w:rFonts w:ascii="Times New Roman" w:eastAsia="Calibri" w:hAnsi="Times New Roman" w:cs="Times New Roman"/>
                <w:sz w:val="24"/>
                <w:szCs w:val="24"/>
              </w:rPr>
            </w:pPr>
          </w:p>
          <w:p w14:paraId="110FFD37" w14:textId="77777777" w:rsidR="00082367" w:rsidRPr="002A3748" w:rsidRDefault="00082367" w:rsidP="00082367">
            <w:pPr>
              <w:rPr>
                <w:rFonts w:ascii="Times New Roman" w:eastAsia="Calibri" w:hAnsi="Times New Roman" w:cs="Times New Roman"/>
                <w:sz w:val="24"/>
                <w:szCs w:val="24"/>
              </w:rPr>
            </w:pPr>
          </w:p>
          <w:p w14:paraId="6B699379" w14:textId="77777777" w:rsidR="00082367" w:rsidRPr="002A3748" w:rsidRDefault="00082367" w:rsidP="00082367">
            <w:pPr>
              <w:rPr>
                <w:rFonts w:ascii="Times New Roman" w:eastAsia="Calibri" w:hAnsi="Times New Roman" w:cs="Times New Roman"/>
                <w:sz w:val="24"/>
                <w:szCs w:val="24"/>
              </w:rPr>
            </w:pPr>
          </w:p>
          <w:p w14:paraId="3FE9F23F" w14:textId="77777777" w:rsidR="00082367" w:rsidRPr="002A3748" w:rsidRDefault="00082367" w:rsidP="00082367">
            <w:pPr>
              <w:rPr>
                <w:rFonts w:ascii="Times New Roman" w:eastAsia="Calibri" w:hAnsi="Times New Roman" w:cs="Times New Roman"/>
                <w:sz w:val="24"/>
                <w:szCs w:val="24"/>
              </w:rPr>
            </w:pPr>
          </w:p>
          <w:p w14:paraId="1F72F646" w14:textId="77777777" w:rsidR="00325576" w:rsidRPr="002A3748" w:rsidRDefault="00325576" w:rsidP="00082367">
            <w:pPr>
              <w:rPr>
                <w:rFonts w:ascii="Times New Roman" w:eastAsia="Calibri" w:hAnsi="Times New Roman" w:cs="Times New Roman"/>
                <w:sz w:val="24"/>
                <w:szCs w:val="24"/>
              </w:rPr>
            </w:pPr>
          </w:p>
        </w:tc>
        <w:tc>
          <w:tcPr>
            <w:tcW w:w="1423" w:type="dxa"/>
            <w:shd w:val="clear" w:color="auto" w:fill="D9D9D9" w:themeFill="background1" w:themeFillShade="D9"/>
          </w:tcPr>
          <w:p w14:paraId="58B47519" w14:textId="1A27FD74" w:rsidR="00325576" w:rsidRPr="002A3748"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08CE6F91" w14:textId="3669B757" w:rsidR="00325576"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shd w:val="clear" w:color="auto" w:fill="D9D9D9" w:themeFill="background1" w:themeFillShade="D9"/>
          </w:tcPr>
          <w:p w14:paraId="0EDD6F7D" w14:textId="77777777" w:rsidR="00325576" w:rsidRPr="002A3748" w:rsidRDefault="00325576" w:rsidP="004055F1">
            <w:pPr>
              <w:tabs>
                <w:tab w:val="left" w:pos="34"/>
              </w:tabs>
              <w:ind w:left="51"/>
              <w:jc w:val="both"/>
              <w:rPr>
                <w:rFonts w:ascii="Times New Roman" w:eastAsia="Calibri" w:hAnsi="Times New Roman" w:cs="Times New Roman"/>
                <w:b/>
                <w:sz w:val="24"/>
                <w:szCs w:val="24"/>
              </w:rPr>
            </w:pPr>
            <w:r w:rsidRPr="002A3748">
              <w:rPr>
                <w:rFonts w:ascii="Times New Roman" w:eastAsia="Calibri" w:hAnsi="Times New Roman" w:cs="Times New Roman"/>
                <w:b/>
                <w:sz w:val="24"/>
                <w:szCs w:val="24"/>
              </w:rPr>
              <w:t>Vertinama, kad planuojam</w:t>
            </w:r>
            <w:r w:rsidR="009E3A71" w:rsidRPr="002A3748">
              <w:rPr>
                <w:rFonts w:ascii="Times New Roman" w:eastAsia="Calibri" w:hAnsi="Times New Roman" w:cs="Times New Roman"/>
                <w:b/>
                <w:sz w:val="24"/>
                <w:szCs w:val="24"/>
              </w:rPr>
              <w:t>i įgyvendinti veiksmai (veiklos)</w:t>
            </w:r>
            <w:r w:rsidRPr="002A3748">
              <w:rPr>
                <w:rFonts w:ascii="Times New Roman" w:eastAsia="Calibri" w:hAnsi="Times New Roman" w:cs="Times New Roman"/>
                <w:b/>
                <w:sz w:val="24"/>
                <w:szCs w:val="24"/>
              </w:rPr>
              <w:t xml:space="preserve"> neturi jokio numatomo poveikio šiam aplinkos tikslui arba numatomas j</w:t>
            </w:r>
            <w:r w:rsidR="009E3A71" w:rsidRPr="002A3748">
              <w:rPr>
                <w:rFonts w:ascii="Times New Roman" w:eastAsia="Calibri" w:hAnsi="Times New Roman" w:cs="Times New Roman"/>
                <w:b/>
                <w:sz w:val="24"/>
                <w:szCs w:val="24"/>
              </w:rPr>
              <w:t>ų</w:t>
            </w:r>
            <w:r w:rsidRPr="002A3748">
              <w:rPr>
                <w:rFonts w:ascii="Times New Roman" w:eastAsia="Calibri" w:hAnsi="Times New Roman" w:cs="Times New Roman"/>
                <w:b/>
                <w:sz w:val="24"/>
                <w:szCs w:val="24"/>
              </w:rPr>
              <w:t xml:space="preserve"> poveikis yra nereikšmingas, t. y. nedaro tiesioginio ir pirminio netiesioginio poveikio per visą </w:t>
            </w:r>
            <w:r w:rsidRPr="002A3748">
              <w:rPr>
                <w:rFonts w:ascii="Times New Roman" w:eastAsia="Calibri" w:hAnsi="Times New Roman" w:cs="Times New Roman"/>
                <w:b/>
                <w:sz w:val="24"/>
                <w:szCs w:val="24"/>
              </w:rPr>
              <w:lastRenderedPageBreak/>
              <w:t xml:space="preserve">gyvavimo ciklą, todėl laikoma, kad </w:t>
            </w:r>
            <w:r w:rsidR="009E3A71" w:rsidRPr="002A3748">
              <w:rPr>
                <w:rFonts w:ascii="Times New Roman" w:eastAsia="Calibri" w:hAnsi="Times New Roman" w:cs="Times New Roman"/>
                <w:b/>
                <w:sz w:val="24"/>
                <w:szCs w:val="24"/>
              </w:rPr>
              <w:t>veiksmai (veiklos)</w:t>
            </w:r>
            <w:r w:rsidRPr="002A3748">
              <w:rPr>
                <w:rFonts w:ascii="Times New Roman" w:eastAsia="Calibri" w:hAnsi="Times New Roman" w:cs="Times New Roman"/>
                <w:b/>
                <w:sz w:val="24"/>
                <w:szCs w:val="24"/>
              </w:rPr>
              <w:t xml:space="preserve"> atitinka Tausaus vandens ir jūrų išteklių naudojimo ir apsaugos tikslą. </w:t>
            </w:r>
          </w:p>
        </w:tc>
      </w:tr>
      <w:tr w:rsidR="00FC1EB1" w:rsidRPr="002A3748" w14:paraId="6FEB9C7B" w14:textId="77777777" w:rsidTr="2BA34977">
        <w:tc>
          <w:tcPr>
            <w:tcW w:w="2608" w:type="dxa"/>
          </w:tcPr>
          <w:p w14:paraId="5F4BF1C9" w14:textId="61AA3585" w:rsidR="00FC1EB1" w:rsidRPr="002A3748" w:rsidRDefault="005B7242"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4.5.1. Padidinti ugdymo paslaugų prieinamumą atskirtį ar socialines rizikas, dėl kurių kyla grėsmė patirti socialinę atskirtį, patiriantiems vaikams, kuriant naujas ikimokyklinio ugdymo vietas ir</w:t>
            </w:r>
            <w:r w:rsidRPr="002A3748">
              <w:rPr>
                <w:rFonts w:ascii="Times New Roman" w:eastAsia="Times New Roman" w:hAnsi="Times New Roman"/>
                <w:bCs/>
                <w:noProof/>
                <w:sz w:val="24"/>
                <w:szCs w:val="24"/>
                <w:u w:val="single"/>
              </w:rPr>
              <w:t xml:space="preserve"> </w:t>
            </w:r>
            <w:r w:rsidRPr="002A3748">
              <w:rPr>
                <w:rFonts w:ascii="Times New Roman" w:eastAsia="Times New Roman" w:hAnsi="Times New Roman"/>
                <w:bCs/>
                <w:noProof/>
                <w:sz w:val="24"/>
                <w:szCs w:val="24"/>
              </w:rPr>
              <w:t>infrastruktūrą pritaikyti neįgaliesiems efektyviai veikiančiose mokyklose (ŠMSM)</w:t>
            </w:r>
          </w:p>
        </w:tc>
        <w:tc>
          <w:tcPr>
            <w:tcW w:w="1423" w:type="dxa"/>
          </w:tcPr>
          <w:p w14:paraId="43C354A8" w14:textId="0B330E48" w:rsidR="00FC1EB1" w:rsidRPr="002A3748" w:rsidRDefault="00FC1EB1" w:rsidP="00BA5A4E">
            <w:pPr>
              <w:rPr>
                <w:rFonts w:ascii="Times New Roman" w:eastAsia="Calibri" w:hAnsi="Times New Roman" w:cs="Times New Roman"/>
                <w:sz w:val="24"/>
                <w:szCs w:val="24"/>
              </w:rPr>
            </w:pPr>
          </w:p>
        </w:tc>
        <w:tc>
          <w:tcPr>
            <w:tcW w:w="1423" w:type="dxa"/>
          </w:tcPr>
          <w:p w14:paraId="61CDCEAD" w14:textId="10AB49FF"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2717C69C" w14:textId="4C266E37" w:rsidR="006B3B0F" w:rsidRPr="002A3748" w:rsidRDefault="006B3B0F" w:rsidP="006B3B0F">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4.5.1 veiksmą (veiklas) bus investuojama į naujų ikimokyklinio ugdymo vietų kūrimą bei</w:t>
            </w:r>
            <w:proofErr w:type="gramStart"/>
            <w:r w:rsidRPr="002A3748">
              <w:rPr>
                <w:rFonts w:ascii="Times New Roman" w:hAnsi="Times New Roman" w:cs="Times New Roman"/>
                <w:sz w:val="24"/>
                <w:szCs w:val="24"/>
              </w:rPr>
              <w:t xml:space="preserve">  </w:t>
            </w:r>
            <w:proofErr w:type="gramEnd"/>
            <w:r w:rsidRPr="002A3748">
              <w:rPr>
                <w:rFonts w:ascii="Times New Roman" w:hAnsi="Times New Roman" w:cs="Times New Roman"/>
                <w:sz w:val="24"/>
                <w:szCs w:val="24"/>
              </w:rPr>
              <w:t>esamos infrastruktūros pritaikymą neįgaliesiems efektyviai veikiančiose mokyklose (universalaus dizaino elementų ir kitų inžinerinių priemonių (pandusai, keltuvai, liftai ir kiti sprendimai) įrengimas ugdymo įstaigose; neįgaliųjų ir kitų mokinių pavėžėjimui iki ir iš ugdymo įstaigos lengvai pritaikomų transporto priemonių įsigijimas)</w:t>
            </w:r>
            <w:r w:rsidR="00735D79" w:rsidRPr="002A3748">
              <w:rPr>
                <w:rFonts w:ascii="Times New Roman" w:hAnsi="Times New Roman" w:cs="Times New Roman"/>
                <w:sz w:val="24"/>
                <w:szCs w:val="24"/>
              </w:rPr>
              <w:t>.</w:t>
            </w:r>
          </w:p>
          <w:p w14:paraId="79047827" w14:textId="20CDC399" w:rsidR="00B53811" w:rsidRPr="002A3748" w:rsidRDefault="00B53811" w:rsidP="006B3B0F">
            <w:pPr>
              <w:jc w:val="both"/>
              <w:rPr>
                <w:rFonts w:ascii="Times New Roman" w:hAnsi="Times New Roman" w:cs="Times New Roman"/>
                <w:i/>
                <w:sz w:val="24"/>
                <w:szCs w:val="24"/>
              </w:rPr>
            </w:pPr>
            <w:r w:rsidRPr="002A3748">
              <w:rPr>
                <w:rFonts w:ascii="Times New Roman" w:eastAsia="Calibri" w:hAnsi="Times New Roman" w:cs="Times New Roman"/>
                <w:i/>
                <w:sz w:val="24"/>
                <w:szCs w:val="24"/>
              </w:rPr>
              <w:t>Šis veiksmas (veiklos) neturės neigiamo tiesioginio ir netiesioginio poveikio šiam aplinkos tikslui, nes nenumatoma kurti jokia infrastruktūra šalia vandens telkinių, kas galėtų turėti įtakos tausiam vandens ir jūrų išteklių naudojimui.</w:t>
            </w:r>
          </w:p>
          <w:p w14:paraId="16FD4D73" w14:textId="6C2E042A" w:rsidR="00735D79" w:rsidRPr="002A3748" w:rsidRDefault="00735D79" w:rsidP="00735D79">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w:t>
            </w:r>
            <w:r w:rsidR="0069705D" w:rsidRPr="002A3748">
              <w:rPr>
                <w:rFonts w:ascii="Times New Roman" w:hAnsi="Times New Roman" w:cs="Times New Roman"/>
                <w:sz w:val="24"/>
                <w:szCs w:val="24"/>
              </w:rPr>
              <w:t>4.5.1.</w:t>
            </w:r>
            <w:r w:rsidRPr="002A3748">
              <w:rPr>
                <w:rFonts w:ascii="Times New Roman" w:hAnsi="Times New Roman" w:cs="Times New Roman"/>
                <w:sz w:val="24"/>
                <w:szCs w:val="24"/>
              </w:rPr>
              <w:t xml:space="preserve"> veiksmą (veiklas) bus vadovaujamasi 2021 m. birželio 4 d. Komisijos deleguoto reglamento (ES) 2021/2139</w:t>
            </w:r>
            <w:r w:rsidRPr="002A3748">
              <w:rPr>
                <w:rFonts w:ascii="Times New Roman" w:hAnsi="Times New Roman" w:cs="Times New Roman"/>
                <w:sz w:val="24"/>
                <w:szCs w:val="24"/>
                <w:vertAlign w:val="superscript"/>
              </w:rPr>
              <w:footnoteReference w:id="7"/>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w:t>
            </w:r>
            <w:r w:rsidR="00B3196F" w:rsidRPr="002A3748">
              <w:rPr>
                <w:rFonts w:ascii="Times New Roman" w:hAnsi="Times New Roman" w:cs="Times New Roman"/>
                <w:sz w:val="24"/>
                <w:szCs w:val="24"/>
              </w:rPr>
              <w:t xml:space="preserve"> techninės analizės kriterijai</w:t>
            </w:r>
            <w:r w:rsidR="007C213C" w:rsidRPr="002A3748">
              <w:rPr>
                <w:rFonts w:ascii="Times New Roman" w:hAnsi="Times New Roman" w:cs="Times New Roman"/>
                <w:sz w:val="24"/>
                <w:szCs w:val="24"/>
              </w:rPr>
              <w:t>,</w:t>
            </w:r>
            <w:r w:rsidR="007C213C" w:rsidRPr="002A3748">
              <w:rPr>
                <w:rFonts w:ascii="Times New Roman" w:eastAsia="Calibri" w:hAnsi="Times New Roman" w:cs="Times New Roman"/>
                <w:bCs/>
                <w:sz w:val="24"/>
                <w:szCs w:val="24"/>
              </w:rPr>
              <w:t xml:space="preserve"> įsigyjant transporto priemones – taikomi 6 punkte nustatyti techninės analizės kriterijai</w:t>
            </w:r>
            <w:r w:rsidR="00B3196F" w:rsidRPr="002A3748">
              <w:rPr>
                <w:rFonts w:ascii="Times New Roman" w:hAnsi="Times New Roman" w:cs="Times New Roman"/>
                <w:sz w:val="24"/>
                <w:szCs w:val="24"/>
              </w:rPr>
              <w:t xml:space="preserve"> </w:t>
            </w:r>
            <w:r w:rsidRPr="002A3748">
              <w:rPr>
                <w:rFonts w:ascii="Times New Roman" w:hAnsi="Times New Roman" w:cs="Times New Roman"/>
                <w:sz w:val="24"/>
                <w:szCs w:val="24"/>
              </w:rPr>
              <w:t>ir t.t.) nustatytais reikalavimais, tai numatant atitinkamuose dokumentuose (pvz. pirkimo ir kt. dokumentuose) nustatytais reikalavimais.</w:t>
            </w:r>
          </w:p>
          <w:p w14:paraId="6BB9E253" w14:textId="12984E5D" w:rsidR="00FC1EB1" w:rsidRPr="002A3748" w:rsidRDefault="00F02843" w:rsidP="00EE127B">
            <w:pPr>
              <w:jc w:val="both"/>
              <w:rPr>
                <w:rFonts w:ascii="Times New Roman" w:eastAsia="Calibri" w:hAnsi="Times New Roman" w:cs="Times New Roman"/>
                <w:sz w:val="24"/>
                <w:szCs w:val="24"/>
              </w:rPr>
            </w:pPr>
            <w:r w:rsidRPr="002A3748">
              <w:rPr>
                <w:rFonts w:ascii="Times New Roman" w:eastAsia="Calibri" w:hAnsi="Times New Roman" w:cs="Times New Roman"/>
                <w:sz w:val="24"/>
                <w:szCs w:val="24"/>
              </w:rPr>
              <w:lastRenderedPageBreak/>
              <w:t xml:space="preserve">Taip pat, siekiant išvengti poveikio statybvietėje, nustatoma ir sprendžiama aplinkos degradacijos rizika, susijusi su vandens </w:t>
            </w:r>
            <w:r w:rsidRPr="002A3748">
              <w:rPr>
                <w:rFonts w:ascii="Times New Roman" w:hAnsi="Times New Roman" w:cs="Times New Roman"/>
                <w:sz w:val="24"/>
                <w:szCs w:val="24"/>
              </w:rPr>
              <w:t>kokybės</w:t>
            </w:r>
            <w:r w:rsidRPr="002A3748">
              <w:rPr>
                <w:rFonts w:ascii="Times New Roman" w:eastAsia="Calibri" w:hAnsi="Times New Roman" w:cs="Times New Roman"/>
                <w:sz w:val="24"/>
                <w:szCs w:val="24"/>
              </w:rPr>
              <w:t xml:space="preserve"> išsaugojimu ir vandens tausojimu, investuojama žaliąją infrastruktūrą</w:t>
            </w:r>
            <w:proofErr w:type="gramStart"/>
            <w:r w:rsidRPr="002A3748">
              <w:rPr>
                <w:rFonts w:ascii="Times New Roman" w:eastAsia="Calibri" w:hAnsi="Times New Roman" w:cs="Times New Roman"/>
                <w:sz w:val="24"/>
                <w:szCs w:val="24"/>
              </w:rPr>
              <w:t>-</w:t>
            </w:r>
            <w:proofErr w:type="gramEnd"/>
            <w:r w:rsidRPr="002A3748">
              <w:rPr>
                <w:rFonts w:ascii="Times New Roman" w:eastAsia="Calibri" w:hAnsi="Times New Roman" w:cs="Times New Roman"/>
                <w:sz w:val="24"/>
                <w:szCs w:val="24"/>
              </w:rPr>
              <w:t>augmeniją ir kitus ekosistemomis grįstus sprendinius.</w:t>
            </w:r>
          </w:p>
        </w:tc>
      </w:tr>
      <w:tr w:rsidR="00FC1EB1" w:rsidRPr="002A3748" w14:paraId="2F5150DA" w14:textId="77777777" w:rsidTr="2BA34977">
        <w:tc>
          <w:tcPr>
            <w:tcW w:w="2608" w:type="dxa"/>
          </w:tcPr>
          <w:p w14:paraId="524C1412" w14:textId="4548DAC3" w:rsidR="00FC1EB1" w:rsidRPr="002A3748" w:rsidRDefault="00605A0E"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4.5.2. Visos dienos mokyklos erdvių sukūrimas ikimokyklinio, priešmokyklinio, pradinio bei pagrindinio ugdymo programas vykdančiose švietimo įstaigose (ŠMSM)</w:t>
            </w:r>
          </w:p>
        </w:tc>
        <w:tc>
          <w:tcPr>
            <w:tcW w:w="1423" w:type="dxa"/>
          </w:tcPr>
          <w:p w14:paraId="457FA147" w14:textId="40B78A0B" w:rsidR="00FC1EB1" w:rsidRPr="002A3748" w:rsidRDefault="00FC1EB1" w:rsidP="00BA5A4E">
            <w:pPr>
              <w:rPr>
                <w:rFonts w:ascii="Times New Roman" w:eastAsia="Calibri" w:hAnsi="Times New Roman" w:cs="Times New Roman"/>
                <w:sz w:val="24"/>
                <w:szCs w:val="24"/>
              </w:rPr>
            </w:pPr>
          </w:p>
        </w:tc>
        <w:tc>
          <w:tcPr>
            <w:tcW w:w="1423" w:type="dxa"/>
          </w:tcPr>
          <w:p w14:paraId="23DE523C" w14:textId="16426766"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13DC4CEC" w14:textId="795EFFF4" w:rsidR="00C34B2F" w:rsidRPr="002A3748" w:rsidRDefault="00C34B2F" w:rsidP="00C34B2F">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4.5.2 veiksmą (veiklas) bus investuojama į visos dienos mokyklos erdvių sukūrimą ikimokyklinio, priešmokyklinio, pradinio bei pagrindinio ugdymo programas vykdančiose švietimo įstaigose.</w:t>
            </w:r>
          </w:p>
          <w:p w14:paraId="06C17D47" w14:textId="77777777" w:rsidR="00B53811" w:rsidRPr="002A3748" w:rsidRDefault="00B53811" w:rsidP="00B53811">
            <w:pPr>
              <w:jc w:val="both"/>
              <w:rPr>
                <w:rFonts w:ascii="Times New Roman" w:hAnsi="Times New Roman" w:cs="Times New Roman"/>
                <w:i/>
                <w:sz w:val="24"/>
                <w:szCs w:val="24"/>
              </w:rPr>
            </w:pPr>
            <w:r w:rsidRPr="002A3748">
              <w:rPr>
                <w:rFonts w:ascii="Times New Roman" w:eastAsia="Calibri" w:hAnsi="Times New Roman" w:cs="Times New Roman"/>
                <w:i/>
                <w:sz w:val="24"/>
                <w:szCs w:val="24"/>
              </w:rPr>
              <w:t>Šis veiksmas (veiklos) neturės neigiamo tiesioginio ir netiesioginio poveikio šiam aplinkos tikslui, nes nenumatoma kurti jokia infrastruktūra šalia vandens telkinių, kas galėtų turėti įtakos tausiam vandens ir jūrų išteklių naudojimui.</w:t>
            </w:r>
          </w:p>
          <w:p w14:paraId="1B5E1A73" w14:textId="329BF66F" w:rsidR="00C67774" w:rsidRPr="002A3748" w:rsidRDefault="00C67774" w:rsidP="00C67774">
            <w:pPr>
              <w:jc w:val="both"/>
              <w:rPr>
                <w:rFonts w:ascii="Times New Roman" w:hAnsi="Times New Roman" w:cs="Times New Roman"/>
                <w:sz w:val="24"/>
                <w:szCs w:val="24"/>
              </w:rPr>
            </w:pPr>
            <w:r w:rsidRPr="002A3748">
              <w:rPr>
                <w:rFonts w:ascii="Times New Roman" w:hAnsi="Times New Roman" w:cs="Times New Roman"/>
                <w:sz w:val="24"/>
                <w:szCs w:val="24"/>
              </w:rPr>
              <w:t>Įgyvendinant 4.5.2. veiksmą (veiklas) bus vadovaujamasi 2021 m. birželio 4 d. Komisijos deleguoto reglamento (ES) 2021/2139</w:t>
            </w:r>
            <w:r w:rsidRPr="002A3748">
              <w:rPr>
                <w:rFonts w:ascii="Times New Roman" w:hAnsi="Times New Roman" w:cs="Times New Roman"/>
                <w:sz w:val="24"/>
                <w:szCs w:val="24"/>
                <w:vertAlign w:val="superscript"/>
              </w:rPr>
              <w:footnoteReference w:id="8"/>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w:t>
            </w:r>
            <w:r w:rsidR="006A334F" w:rsidRPr="002A3748">
              <w:rPr>
                <w:rFonts w:ascii="Times New Roman" w:hAnsi="Times New Roman" w:cs="Times New Roman"/>
                <w:sz w:val="24"/>
                <w:szCs w:val="24"/>
              </w:rPr>
              <w:t xml:space="preserve"> </w:t>
            </w:r>
            <w:r w:rsidRPr="002A3748">
              <w:rPr>
                <w:rFonts w:ascii="Times New Roman" w:hAnsi="Times New Roman" w:cs="Times New Roman"/>
                <w:sz w:val="24"/>
                <w:szCs w:val="24"/>
              </w:rPr>
              <w:t>ir t.t.) nustatytais reikalavimais, tai numatant atitinkamuose dokumentuose (pvz. pirkimo ir kt. dokumentuose) nustatytais reikalavimais.</w:t>
            </w:r>
          </w:p>
          <w:p w14:paraId="52E56223" w14:textId="1AA66625" w:rsidR="00FC1EB1" w:rsidRPr="002A3748" w:rsidRDefault="00F02843" w:rsidP="00EE127B">
            <w:pPr>
              <w:jc w:val="both"/>
              <w:rPr>
                <w:rFonts w:ascii="Times New Roman" w:eastAsia="Calibri" w:hAnsi="Times New Roman" w:cs="Times New Roman"/>
                <w:sz w:val="24"/>
                <w:szCs w:val="24"/>
              </w:rPr>
            </w:pPr>
            <w:r w:rsidRPr="002A3748">
              <w:rPr>
                <w:rFonts w:ascii="Times New Roman" w:hAnsi="Times New Roman" w:cs="Times New Roman"/>
                <w:sz w:val="24"/>
                <w:szCs w:val="24"/>
              </w:rPr>
              <w:t>Taip pat, siekiant išvengti poveikio statybvietėje, nustatoma ir sprendžiama aplinkos degradacijos rizika, susijusi su vandens kokybės išsaugojimu ir vandens tausojimu, investuojama žaliąją infrastruktūrą</w:t>
            </w:r>
            <w:proofErr w:type="gramStart"/>
            <w:r w:rsidRPr="002A3748">
              <w:rPr>
                <w:rFonts w:ascii="Times New Roman" w:hAnsi="Times New Roman" w:cs="Times New Roman"/>
                <w:sz w:val="24"/>
                <w:szCs w:val="24"/>
              </w:rPr>
              <w:t>-</w:t>
            </w:r>
            <w:proofErr w:type="gramEnd"/>
            <w:r w:rsidRPr="002A3748">
              <w:rPr>
                <w:rFonts w:ascii="Times New Roman" w:hAnsi="Times New Roman" w:cs="Times New Roman"/>
                <w:sz w:val="24"/>
                <w:szCs w:val="24"/>
              </w:rPr>
              <w:t xml:space="preserve">augmeniją ir kitus </w:t>
            </w:r>
            <w:r w:rsidRPr="002A3748">
              <w:rPr>
                <w:rFonts w:ascii="Times New Roman" w:hAnsi="Times New Roman" w:cs="Times New Roman"/>
                <w:sz w:val="24"/>
                <w:szCs w:val="24"/>
              </w:rPr>
              <w:lastRenderedPageBreak/>
              <w:t>ekosistemomis grįstus sprendinius.</w:t>
            </w:r>
          </w:p>
        </w:tc>
      </w:tr>
      <w:tr w:rsidR="00FC1EB1" w:rsidRPr="002A3748" w14:paraId="01A82527" w14:textId="77777777" w:rsidTr="2BA34977">
        <w:tc>
          <w:tcPr>
            <w:tcW w:w="2608" w:type="dxa"/>
          </w:tcPr>
          <w:p w14:paraId="07FCBA6B" w14:textId="03ECCC4D" w:rsidR="00FC1EB1" w:rsidRPr="002A3748" w:rsidRDefault="00286EEA"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4.5.3. Kompleksinių švietimo pagalbos paslaugų įvairių ugdymosi poreikių turintiems mokiniams plėtra, koncentruojant turimus išteklius ir pritaikant infrastruktūrą bei aprūpinant trūkstama įranga (ŠMSM)</w:t>
            </w:r>
          </w:p>
        </w:tc>
        <w:tc>
          <w:tcPr>
            <w:tcW w:w="1423" w:type="dxa"/>
          </w:tcPr>
          <w:p w14:paraId="0FDFCD0A" w14:textId="5C379013" w:rsidR="00FC1EB1" w:rsidRPr="002A3748" w:rsidRDefault="00FC1EB1" w:rsidP="00BA5A4E">
            <w:pPr>
              <w:rPr>
                <w:rFonts w:ascii="Times New Roman" w:eastAsia="Calibri" w:hAnsi="Times New Roman" w:cs="Times New Roman"/>
                <w:sz w:val="24"/>
                <w:szCs w:val="24"/>
              </w:rPr>
            </w:pPr>
          </w:p>
        </w:tc>
        <w:tc>
          <w:tcPr>
            <w:tcW w:w="1423" w:type="dxa"/>
          </w:tcPr>
          <w:p w14:paraId="07547A01" w14:textId="0C856A88"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351CDDE0" w14:textId="784747C4" w:rsidR="009D563F" w:rsidRPr="002A3748" w:rsidRDefault="009D563F" w:rsidP="009D563F">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4.5.3. veiksmą (veiklas) bus investuojama į turimų išteklių koncentravimą ir infrastruktūros pritaikymą bei aprūpinimą trūkstama įranga, teikiant švietimo pagalbos paslaugas įvairių ugdymo poreikių turintiems vaikams.</w:t>
            </w:r>
          </w:p>
          <w:p w14:paraId="555AFE12" w14:textId="77777777" w:rsidR="00B53811" w:rsidRPr="002A3748" w:rsidRDefault="00B53811" w:rsidP="00B53811">
            <w:pPr>
              <w:jc w:val="both"/>
              <w:rPr>
                <w:rFonts w:ascii="Times New Roman" w:eastAsia="Calibri" w:hAnsi="Times New Roman" w:cs="Times New Roman"/>
                <w:i/>
                <w:sz w:val="24"/>
                <w:szCs w:val="24"/>
              </w:rPr>
            </w:pPr>
            <w:r w:rsidRPr="002A3748">
              <w:rPr>
                <w:rFonts w:ascii="Times New Roman" w:eastAsia="Calibri" w:hAnsi="Times New Roman" w:cs="Times New Roman"/>
                <w:i/>
                <w:sz w:val="24"/>
                <w:szCs w:val="24"/>
              </w:rPr>
              <w:t>Šis veiksmas (veiklos) neturės neigiamo tiesioginio ir netiesioginio poveikio šiam aplinkos tikslui, nes nenumatoma kurti jokia infrastruktūra šalia vandens telkinių, kas galėtų turėti įtakos tausiam vandens ir jūrų išteklių naudojimui.</w:t>
            </w:r>
          </w:p>
          <w:p w14:paraId="06917187" w14:textId="2A21ADAD" w:rsidR="00475BF7" w:rsidRPr="002A3748" w:rsidRDefault="00475BF7" w:rsidP="00475BF7">
            <w:pPr>
              <w:jc w:val="both"/>
              <w:rPr>
                <w:rFonts w:ascii="Times New Roman" w:hAnsi="Times New Roman" w:cs="Times New Roman"/>
                <w:sz w:val="24"/>
                <w:szCs w:val="24"/>
              </w:rPr>
            </w:pPr>
            <w:r w:rsidRPr="002A3748">
              <w:rPr>
                <w:rFonts w:ascii="Times New Roman" w:hAnsi="Times New Roman" w:cs="Times New Roman"/>
                <w:sz w:val="24"/>
                <w:szCs w:val="24"/>
              </w:rPr>
              <w:t>Įgyvendinant 4.5.3. veiksmą (veiklas) bus vadovaujamasi 2021 m. birželio 4 d. Komisijos deleguoto reglamento (ES) 2021/2139</w:t>
            </w:r>
            <w:r w:rsidRPr="002A3748">
              <w:rPr>
                <w:rFonts w:ascii="Times New Roman" w:hAnsi="Times New Roman" w:cs="Times New Roman"/>
                <w:sz w:val="24"/>
                <w:szCs w:val="24"/>
                <w:vertAlign w:val="superscript"/>
              </w:rPr>
              <w:footnoteReference w:id="9"/>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ir t.t.) nustatytais reikalavimais, tai numatant atitinkamuose dokumentuose (pvz. pirkimo ir kt. dokumentuose) nustatytais reikalavimais.</w:t>
            </w:r>
          </w:p>
          <w:p w14:paraId="5043CB0F" w14:textId="480745FC" w:rsidR="00FC1EB1" w:rsidRPr="002A3748" w:rsidRDefault="00F02843" w:rsidP="00386272">
            <w:pPr>
              <w:jc w:val="both"/>
              <w:rPr>
                <w:rFonts w:ascii="Times New Roman" w:eastAsia="Calibri" w:hAnsi="Times New Roman" w:cs="Times New Roman"/>
                <w:sz w:val="24"/>
                <w:szCs w:val="24"/>
              </w:rPr>
            </w:pPr>
            <w:r w:rsidRPr="002A3748">
              <w:rPr>
                <w:rFonts w:ascii="Times New Roman" w:eastAsia="Calibri" w:hAnsi="Times New Roman" w:cs="Times New Roman"/>
                <w:sz w:val="24"/>
                <w:szCs w:val="24"/>
              </w:rPr>
              <w:t>Taip pat, siekiant išvengti poveikio statybvietėje, nustatoma ir sprendžiama aplinkos degradacijos rizika, susijusi su vandens kokybės išsaugojimu ir vandens tausojimu, investuojama žaliąją infrastruktūrą</w:t>
            </w:r>
            <w:proofErr w:type="gramStart"/>
            <w:r w:rsidRPr="002A3748">
              <w:rPr>
                <w:rFonts w:ascii="Times New Roman" w:eastAsia="Calibri" w:hAnsi="Times New Roman" w:cs="Times New Roman"/>
                <w:sz w:val="24"/>
                <w:szCs w:val="24"/>
              </w:rPr>
              <w:t>-</w:t>
            </w:r>
            <w:proofErr w:type="gramEnd"/>
            <w:r w:rsidRPr="002A3748">
              <w:rPr>
                <w:rFonts w:ascii="Times New Roman" w:eastAsia="Calibri" w:hAnsi="Times New Roman" w:cs="Times New Roman"/>
                <w:sz w:val="24"/>
                <w:szCs w:val="24"/>
              </w:rPr>
              <w:t>augmeniją ir kitus ekosistemomis grįstus sprendinius.</w:t>
            </w:r>
          </w:p>
        </w:tc>
      </w:tr>
      <w:tr w:rsidR="00FC1EB1" w:rsidRPr="002A3748" w14:paraId="4C4981AC" w14:textId="77777777" w:rsidTr="2BA34977">
        <w:tc>
          <w:tcPr>
            <w:tcW w:w="2608" w:type="dxa"/>
          </w:tcPr>
          <w:p w14:paraId="65DBD1B8" w14:textId="3396B414" w:rsidR="00FC1EB1" w:rsidRPr="002A3748" w:rsidRDefault="00894832"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t xml:space="preserve">4.5.4. Gerinti švietimo paslaugų kokybę aprūpinant efektyviai veikiančias BU </w:t>
            </w:r>
            <w:r w:rsidRPr="002A3748">
              <w:rPr>
                <w:rFonts w:ascii="Times New Roman" w:eastAsia="Times New Roman" w:hAnsi="Times New Roman"/>
                <w:bCs/>
                <w:noProof/>
                <w:sz w:val="24"/>
                <w:szCs w:val="24"/>
              </w:rPr>
              <w:lastRenderedPageBreak/>
              <w:t>mokyklas laboratorine įranga ir priemonėmis (ŠMSM)</w:t>
            </w:r>
          </w:p>
        </w:tc>
        <w:tc>
          <w:tcPr>
            <w:tcW w:w="1423" w:type="dxa"/>
          </w:tcPr>
          <w:p w14:paraId="21615E5F" w14:textId="5A9F1F10" w:rsidR="00FC1EB1" w:rsidRPr="002A3748" w:rsidRDefault="00FC1EB1" w:rsidP="00BA5A4E">
            <w:pPr>
              <w:rPr>
                <w:rFonts w:ascii="Times New Roman" w:eastAsia="Calibri" w:hAnsi="Times New Roman" w:cs="Times New Roman"/>
                <w:sz w:val="24"/>
                <w:szCs w:val="24"/>
              </w:rPr>
            </w:pPr>
          </w:p>
        </w:tc>
        <w:tc>
          <w:tcPr>
            <w:tcW w:w="1423" w:type="dxa"/>
          </w:tcPr>
          <w:p w14:paraId="07459315" w14:textId="755498E7"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1ED1E5A3" w14:textId="54D340D8" w:rsidR="00B53811" w:rsidRPr="002A3748" w:rsidRDefault="00635102" w:rsidP="00386272">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4.5 uždavinio 4.5.4. veiksmą (veiklas), bus investuojama į laboratorinę įrangą ir priemones bendrojo ugdymo mokyklose (šiuolaikiškų laboratorijų, </w:t>
            </w:r>
            <w:r w:rsidRPr="002A3748">
              <w:rPr>
                <w:rFonts w:ascii="Times New Roman" w:hAnsi="Times New Roman" w:cs="Times New Roman"/>
                <w:sz w:val="24"/>
                <w:szCs w:val="24"/>
              </w:rPr>
              <w:lastRenderedPageBreak/>
              <w:t>skirtų gamtos ir tiksliųjų mokslų bei kalbų mokymui įrengimas ir aprūpinimas reikalinga įranga ir priemonėmis valstybės ir savivaldybių mokyklose; aprūpinimas įranga ir priemonėmis, būtinomis kokybiško lankstaus/nuotolinio ugdymo įgyvendinimu).</w:t>
            </w:r>
          </w:p>
          <w:p w14:paraId="2A1FE36E" w14:textId="77777777" w:rsidR="00B53811" w:rsidRPr="002A3748" w:rsidRDefault="00B53811" w:rsidP="00B53811">
            <w:pPr>
              <w:jc w:val="both"/>
              <w:rPr>
                <w:rFonts w:ascii="Times New Roman" w:eastAsia="Calibri" w:hAnsi="Times New Roman" w:cs="Times New Roman"/>
                <w:i/>
                <w:sz w:val="24"/>
                <w:szCs w:val="24"/>
              </w:rPr>
            </w:pPr>
            <w:r w:rsidRPr="002A3748">
              <w:rPr>
                <w:rFonts w:ascii="Times New Roman" w:eastAsia="Calibri" w:hAnsi="Times New Roman" w:cs="Times New Roman"/>
                <w:i/>
                <w:sz w:val="24"/>
                <w:szCs w:val="24"/>
              </w:rPr>
              <w:t>Šis veiksmas (veiklos) neturės neigiamo tiesioginio ir netiesioginio poveikio šiam aplinkos tikslui, nes nenumatoma kurti jokia infrastruktūra šalia vandens telkinių, kas galėtų turėti įtakos tausiam vandens ir jūrų išteklių naudojimui.</w:t>
            </w:r>
          </w:p>
          <w:p w14:paraId="139907F6" w14:textId="6178C3F1" w:rsidR="001B2AD5" w:rsidRPr="002A3748" w:rsidRDefault="001B2AD5" w:rsidP="001B2AD5">
            <w:pPr>
              <w:jc w:val="both"/>
              <w:rPr>
                <w:rFonts w:ascii="Times New Roman" w:hAnsi="Times New Roman" w:cs="Times New Roman"/>
                <w:sz w:val="24"/>
                <w:szCs w:val="24"/>
              </w:rPr>
            </w:pPr>
            <w:r w:rsidRPr="002A3748">
              <w:rPr>
                <w:rFonts w:ascii="Times New Roman" w:hAnsi="Times New Roman" w:cs="Times New Roman"/>
                <w:sz w:val="24"/>
                <w:szCs w:val="24"/>
              </w:rPr>
              <w:t>Įgyvendinant 4.5.4. veiksmą (veiklas) bus vadovaujamasi 2021 m. birželio 4 d. Komisijos deleguoto reglamento (ES) 2021/2139</w:t>
            </w:r>
            <w:r w:rsidRPr="002A3748">
              <w:rPr>
                <w:rFonts w:ascii="Times New Roman" w:hAnsi="Times New Roman" w:cs="Times New Roman"/>
                <w:sz w:val="24"/>
                <w:szCs w:val="24"/>
                <w:vertAlign w:val="superscript"/>
              </w:rPr>
              <w:footnoteReference w:id="10"/>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ir t.t.) nustatytais reikalavimais, tai numatant atitinkamuose dokumentuose (pvz. pirkimo ir kt. dokumentuose) nustatytais reikalavimais.</w:t>
            </w:r>
          </w:p>
          <w:p w14:paraId="6537F28F" w14:textId="5153A022" w:rsidR="00FC1EB1" w:rsidRPr="002A3748" w:rsidRDefault="00F02843" w:rsidP="00386272">
            <w:pPr>
              <w:jc w:val="both"/>
              <w:rPr>
                <w:rFonts w:ascii="Times New Roman" w:eastAsia="Calibri" w:hAnsi="Times New Roman" w:cs="Times New Roman"/>
                <w:sz w:val="24"/>
                <w:szCs w:val="24"/>
              </w:rPr>
            </w:pPr>
            <w:r w:rsidRPr="002A3748">
              <w:rPr>
                <w:rFonts w:ascii="Times New Roman" w:hAnsi="Times New Roman" w:cs="Times New Roman"/>
                <w:i/>
                <w:sz w:val="24"/>
                <w:szCs w:val="24"/>
              </w:rPr>
              <w:t>Taip pat, siekiant išvengti poveikio statybvietėje, nustatoma ir sprendžiama aplinkos degradacijos rizika, susijusi su vandens kokybės išsaugojimu ir vandens tausojimu, investuojama žaliąją infrastruktūrą</w:t>
            </w:r>
            <w:proofErr w:type="gramStart"/>
            <w:r w:rsidRPr="002A3748">
              <w:rPr>
                <w:rFonts w:ascii="Times New Roman" w:hAnsi="Times New Roman" w:cs="Times New Roman"/>
                <w:i/>
                <w:sz w:val="24"/>
                <w:szCs w:val="24"/>
              </w:rPr>
              <w:t>-</w:t>
            </w:r>
            <w:proofErr w:type="gramEnd"/>
            <w:r w:rsidRPr="002A3748">
              <w:rPr>
                <w:rFonts w:ascii="Times New Roman" w:hAnsi="Times New Roman" w:cs="Times New Roman"/>
                <w:i/>
                <w:sz w:val="24"/>
                <w:szCs w:val="24"/>
              </w:rPr>
              <w:t>augmeniją ir kitus ekosistemomis grįstus sprendinius.</w:t>
            </w:r>
          </w:p>
        </w:tc>
      </w:tr>
      <w:tr w:rsidR="00FC1EB1" w:rsidRPr="002A3748" w14:paraId="6C2832E7" w14:textId="77777777" w:rsidTr="2BA34977">
        <w:tc>
          <w:tcPr>
            <w:tcW w:w="2608" w:type="dxa"/>
          </w:tcPr>
          <w:p w14:paraId="14463922" w14:textId="6D7A0406" w:rsidR="00FC1EB1" w:rsidRPr="002A3748" w:rsidRDefault="003454B9"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 xml:space="preserve">4.5.5. Profesinių mokyklų regionuose infrastruktūros gerinimas pritaikant naujiems iššūkiams </w:t>
            </w:r>
            <w:r w:rsidRPr="002A3748">
              <w:rPr>
                <w:rFonts w:ascii="Times New Roman" w:eastAsia="Times New Roman" w:hAnsi="Times New Roman"/>
                <w:bCs/>
                <w:noProof/>
                <w:sz w:val="24"/>
                <w:szCs w:val="24"/>
              </w:rPr>
              <w:lastRenderedPageBreak/>
              <w:t>(ŠMSM)</w:t>
            </w:r>
          </w:p>
        </w:tc>
        <w:tc>
          <w:tcPr>
            <w:tcW w:w="1423" w:type="dxa"/>
          </w:tcPr>
          <w:p w14:paraId="709FC242" w14:textId="257793D0" w:rsidR="00FC1EB1" w:rsidRPr="002A3748" w:rsidRDefault="00FC1EB1" w:rsidP="00BA5A4E">
            <w:pPr>
              <w:rPr>
                <w:rFonts w:ascii="Times New Roman" w:eastAsia="Calibri" w:hAnsi="Times New Roman" w:cs="Times New Roman"/>
                <w:sz w:val="24"/>
                <w:szCs w:val="24"/>
              </w:rPr>
            </w:pPr>
          </w:p>
        </w:tc>
        <w:tc>
          <w:tcPr>
            <w:tcW w:w="1423" w:type="dxa"/>
          </w:tcPr>
          <w:p w14:paraId="6DFB9E20" w14:textId="497ACA48"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631263F5" w14:textId="77777777" w:rsidR="000F61B0" w:rsidRPr="002A3748" w:rsidRDefault="000F61B0" w:rsidP="00386272">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4.5 uždavinio 4.5.5. veiksmą (veiklas), bus investuojama į profesinių mokyklų infrastruktūros gerinimą (aprūpinant praktiniam profesiniam mokymui regionuose reikalinga įranga ir </w:t>
            </w:r>
            <w:r w:rsidRPr="002A3748">
              <w:rPr>
                <w:rFonts w:ascii="Times New Roman" w:hAnsi="Times New Roman" w:cs="Times New Roman"/>
                <w:sz w:val="24"/>
                <w:szCs w:val="24"/>
              </w:rPr>
              <w:lastRenderedPageBreak/>
              <w:t xml:space="preserve">priemonėmis, susijusiomis su „Pramonė 4.0“, </w:t>
            </w:r>
            <w:proofErr w:type="spellStart"/>
            <w:r w:rsidRPr="002A3748">
              <w:rPr>
                <w:rFonts w:ascii="Times New Roman" w:hAnsi="Times New Roman" w:cs="Times New Roman"/>
                <w:sz w:val="24"/>
                <w:szCs w:val="24"/>
              </w:rPr>
              <w:t>skaitmeninimu</w:t>
            </w:r>
            <w:proofErr w:type="spellEnd"/>
            <w:r w:rsidRPr="002A3748">
              <w:rPr>
                <w:rFonts w:ascii="Times New Roman" w:hAnsi="Times New Roman" w:cs="Times New Roman"/>
                <w:sz w:val="24"/>
                <w:szCs w:val="24"/>
              </w:rPr>
              <w:t xml:space="preserve"> ir žaliąja transformacija, siekiant didinti dalyvavimą MVG).</w:t>
            </w:r>
          </w:p>
          <w:p w14:paraId="2464C802" w14:textId="5DAE2B20" w:rsidR="00B53811" w:rsidRPr="002A3748" w:rsidRDefault="00B53811" w:rsidP="00D17BE1">
            <w:pPr>
              <w:jc w:val="both"/>
              <w:rPr>
                <w:rFonts w:ascii="Times New Roman" w:hAnsi="Times New Roman" w:cs="Times New Roman"/>
                <w:sz w:val="24"/>
                <w:szCs w:val="24"/>
              </w:rPr>
            </w:pPr>
            <w:r w:rsidRPr="002A3748">
              <w:rPr>
                <w:rFonts w:ascii="Times New Roman" w:hAnsi="Times New Roman" w:cs="Times New Roman"/>
                <w:sz w:val="24"/>
                <w:szCs w:val="24"/>
              </w:rPr>
              <w:t>Šis veiksmas (veiklos) neturės neigiamo tiesioginio ir netiesioginio poveikio šiam aplinkos tikslui, nes nenumatoma kurti jokia infrastruktūra šalia vandens telkinių, kas galėtų turėti įtakos tausiam vandens ir jūrų išteklių naudojimui.</w:t>
            </w:r>
          </w:p>
          <w:p w14:paraId="187A3207" w14:textId="584B121F" w:rsidR="001B2AD5" w:rsidRPr="002A3748" w:rsidRDefault="001B2AD5" w:rsidP="001B2AD5">
            <w:pPr>
              <w:jc w:val="both"/>
              <w:rPr>
                <w:rFonts w:ascii="Times New Roman" w:hAnsi="Times New Roman" w:cs="Times New Roman"/>
                <w:sz w:val="24"/>
                <w:szCs w:val="24"/>
              </w:rPr>
            </w:pPr>
            <w:r w:rsidRPr="002A3748">
              <w:rPr>
                <w:rFonts w:ascii="Times New Roman" w:hAnsi="Times New Roman" w:cs="Times New Roman"/>
                <w:sz w:val="24"/>
                <w:szCs w:val="24"/>
              </w:rPr>
              <w:t>Įgyvendinant 4.5.5. veiksmą (veiklas) bus vadovaujamasi 2021 m. birželio 4 d. Komisijos deleguoto reglamento (ES) 2021/2139</w:t>
            </w:r>
            <w:r w:rsidRPr="002A3748">
              <w:rPr>
                <w:rFonts w:ascii="Times New Roman" w:hAnsi="Times New Roman" w:cs="Times New Roman"/>
                <w:sz w:val="24"/>
                <w:szCs w:val="24"/>
                <w:vertAlign w:val="superscript"/>
              </w:rPr>
              <w:footnoteReference w:id="11"/>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ir t.t.) nustatytais reikalavimais, tai numatant atitinkamuose dokumentuose (pvz. pirkimo ir kt. dokumentuose) nustatytais reikalavimais.</w:t>
            </w:r>
          </w:p>
          <w:p w14:paraId="70DF9E56" w14:textId="48864A66" w:rsidR="00FC1EB1" w:rsidRPr="002A3748" w:rsidRDefault="00F02843" w:rsidP="00386272">
            <w:pPr>
              <w:jc w:val="both"/>
              <w:rPr>
                <w:rFonts w:ascii="Times New Roman" w:eastAsia="Calibri" w:hAnsi="Times New Roman" w:cs="Times New Roman"/>
                <w:sz w:val="24"/>
                <w:szCs w:val="24"/>
              </w:rPr>
            </w:pPr>
            <w:r w:rsidRPr="002A3748">
              <w:rPr>
                <w:rFonts w:ascii="Times New Roman" w:hAnsi="Times New Roman" w:cs="Times New Roman"/>
                <w:sz w:val="24"/>
                <w:szCs w:val="24"/>
              </w:rPr>
              <w:t>Taip pat, siekiant išvengti poveikio statybvietėje, nustatoma ir sprendžiama aplinkos degradacijos rizika, susijusi su vandens kokybės išsaugojimu ir vandens tausojimu, investuojama žaliąją infrastruktūrą</w:t>
            </w:r>
            <w:proofErr w:type="gramStart"/>
            <w:r w:rsidRPr="002A3748">
              <w:rPr>
                <w:rFonts w:ascii="Times New Roman" w:hAnsi="Times New Roman" w:cs="Times New Roman"/>
                <w:sz w:val="24"/>
                <w:szCs w:val="24"/>
              </w:rPr>
              <w:t>-</w:t>
            </w:r>
            <w:proofErr w:type="gramEnd"/>
            <w:r w:rsidRPr="002A3748">
              <w:rPr>
                <w:rFonts w:ascii="Times New Roman" w:hAnsi="Times New Roman" w:cs="Times New Roman"/>
                <w:sz w:val="24"/>
                <w:szCs w:val="24"/>
              </w:rPr>
              <w:t>augmeniją ir kitus ekosistemomis grįstus sprendinius.</w:t>
            </w:r>
          </w:p>
        </w:tc>
      </w:tr>
      <w:tr w:rsidR="00FC1EB1" w:rsidRPr="002A3748" w14:paraId="75637622" w14:textId="77777777" w:rsidTr="2BA34977">
        <w:tc>
          <w:tcPr>
            <w:tcW w:w="2608" w:type="dxa"/>
          </w:tcPr>
          <w:p w14:paraId="6F6EF9BB" w14:textId="46E5397E" w:rsidR="00FC1EB1" w:rsidRPr="002A3748" w:rsidRDefault="004B0E1B" w:rsidP="00DE2B48">
            <w:pPr>
              <w:rPr>
                <w:rFonts w:ascii="Times New Roman" w:eastAsia="Calibri" w:hAnsi="Times New Roman" w:cs="Times New Roman"/>
                <w:bCs/>
                <w:sz w:val="24"/>
                <w:szCs w:val="24"/>
              </w:rPr>
            </w:pPr>
            <w:r w:rsidRPr="002A3748">
              <w:rPr>
                <w:rFonts w:ascii="Times New Roman" w:eastAsia="Calibri" w:hAnsi="Times New Roman" w:cs="Times New Roman"/>
                <w:bCs/>
                <w:sz w:val="24"/>
                <w:szCs w:val="24"/>
              </w:rPr>
              <w:lastRenderedPageBreak/>
              <w:t>4.5.6. Sukurti mokytojams rengti ir edukologijos doktorantūrai vykdyti reikalingą infrastruktūrą (ŠMSM)</w:t>
            </w:r>
          </w:p>
        </w:tc>
        <w:tc>
          <w:tcPr>
            <w:tcW w:w="1423" w:type="dxa"/>
          </w:tcPr>
          <w:p w14:paraId="6E1A8611" w14:textId="776E54B9" w:rsidR="00FC1EB1" w:rsidRPr="002A3748" w:rsidRDefault="00FC1EB1" w:rsidP="00BA5A4E">
            <w:pPr>
              <w:rPr>
                <w:rFonts w:ascii="Times New Roman" w:eastAsia="Calibri" w:hAnsi="Times New Roman" w:cs="Times New Roman"/>
                <w:sz w:val="24"/>
                <w:szCs w:val="24"/>
              </w:rPr>
            </w:pPr>
          </w:p>
        </w:tc>
        <w:tc>
          <w:tcPr>
            <w:tcW w:w="1423" w:type="dxa"/>
          </w:tcPr>
          <w:p w14:paraId="44E871BC" w14:textId="06AF0972"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676A430A" w14:textId="77777777" w:rsidR="00D662A9" w:rsidRPr="002A3748" w:rsidRDefault="00D662A9" w:rsidP="00386272">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4.5 uždavinio 4.5.6. veiksmą (veiklas) bus investuojama į mokytojų rengimui ir edukologijai reikalingą infrastruktūrą (išvystant pedagogų rengimo centrų ugdymo technologijų laboratorijas, ypatingą dėmesį skiriant pagalbos mokiniui specialistų rengimui (įrengti ir pritaikyti laboratorinę, kūrybinę, </w:t>
            </w:r>
            <w:proofErr w:type="spellStart"/>
            <w:r w:rsidRPr="002A3748">
              <w:rPr>
                <w:rFonts w:ascii="Times New Roman" w:hAnsi="Times New Roman" w:cs="Times New Roman"/>
                <w:sz w:val="24"/>
                <w:szCs w:val="24"/>
              </w:rPr>
              <w:lastRenderedPageBreak/>
              <w:t>simuliacinę</w:t>
            </w:r>
            <w:proofErr w:type="spellEnd"/>
            <w:r w:rsidRPr="002A3748">
              <w:rPr>
                <w:rFonts w:ascii="Times New Roman" w:hAnsi="Times New Roman" w:cs="Times New Roman"/>
                <w:sz w:val="24"/>
                <w:szCs w:val="24"/>
              </w:rPr>
              <w:t xml:space="preserve"> pedagoginę aplinką ir ugdymo priemones, nuotolinio mokymo plėtra). </w:t>
            </w:r>
          </w:p>
          <w:p w14:paraId="7DB96428" w14:textId="2437BA63" w:rsidR="00B53811" w:rsidRPr="002A3748" w:rsidRDefault="00B53811" w:rsidP="00D17BE1">
            <w:pPr>
              <w:jc w:val="both"/>
              <w:rPr>
                <w:rFonts w:ascii="Times New Roman" w:hAnsi="Times New Roman" w:cs="Times New Roman"/>
                <w:sz w:val="24"/>
                <w:szCs w:val="24"/>
              </w:rPr>
            </w:pPr>
            <w:r w:rsidRPr="002A3748">
              <w:rPr>
                <w:rFonts w:ascii="Times New Roman" w:hAnsi="Times New Roman" w:cs="Times New Roman"/>
                <w:sz w:val="24"/>
                <w:szCs w:val="24"/>
              </w:rPr>
              <w:t>Šis veiksmas (veiklos) neturės neigiamo tiesioginio ir netiesioginio poveikio šiam aplinkos tikslui, nes nenumatoma kurti jokia infrastruktūra šalia vandens telkinių, kas galėtų turėti įtakos tausiam vandens ir jūrų išteklių naudojimui.</w:t>
            </w:r>
          </w:p>
          <w:p w14:paraId="7688A1B7" w14:textId="7E43AA75" w:rsidR="0063611A" w:rsidRPr="002A3748" w:rsidRDefault="0063611A" w:rsidP="0063611A">
            <w:pPr>
              <w:jc w:val="both"/>
              <w:rPr>
                <w:rFonts w:ascii="Times New Roman" w:hAnsi="Times New Roman" w:cs="Times New Roman"/>
                <w:sz w:val="24"/>
                <w:szCs w:val="24"/>
              </w:rPr>
            </w:pPr>
            <w:r w:rsidRPr="002A3748">
              <w:rPr>
                <w:rFonts w:ascii="Times New Roman" w:hAnsi="Times New Roman" w:cs="Times New Roman"/>
                <w:sz w:val="24"/>
                <w:szCs w:val="24"/>
              </w:rPr>
              <w:t>Įgyvendinant 4.5.</w:t>
            </w:r>
            <w:r w:rsidR="009B1165" w:rsidRPr="002A3748">
              <w:rPr>
                <w:rFonts w:ascii="Times New Roman" w:hAnsi="Times New Roman" w:cs="Times New Roman"/>
                <w:sz w:val="24"/>
                <w:szCs w:val="24"/>
              </w:rPr>
              <w:t>6</w:t>
            </w:r>
            <w:r w:rsidRPr="002A3748">
              <w:rPr>
                <w:rFonts w:ascii="Times New Roman" w:hAnsi="Times New Roman" w:cs="Times New Roman"/>
                <w:sz w:val="24"/>
                <w:szCs w:val="24"/>
              </w:rPr>
              <w:t xml:space="preserve"> veiksmą (veiklas) bus vadovaujamasi 2021 m. birželio 4 d. Komisijos deleguoto reglamento (ES) 2021/2139</w:t>
            </w:r>
            <w:r w:rsidRPr="002A3748">
              <w:rPr>
                <w:rFonts w:ascii="Times New Roman" w:hAnsi="Times New Roman" w:cs="Times New Roman"/>
                <w:sz w:val="24"/>
                <w:szCs w:val="24"/>
                <w:vertAlign w:val="superscript"/>
              </w:rPr>
              <w:footnoteReference w:id="12"/>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ir t.t.) nustatytais reikalavimais, tai numatant atitinkamuose dokumentuose (pvz. pirkimo ir kt. dokumentuose) nustatytais reikalavimais.</w:t>
            </w:r>
          </w:p>
          <w:p w14:paraId="144A5D23" w14:textId="654C983E" w:rsidR="00FC1EB1" w:rsidRPr="002A3748" w:rsidRDefault="00F02843" w:rsidP="00386272">
            <w:pPr>
              <w:jc w:val="both"/>
              <w:rPr>
                <w:rFonts w:ascii="Times New Roman" w:eastAsia="Calibri" w:hAnsi="Times New Roman" w:cs="Times New Roman"/>
                <w:sz w:val="24"/>
                <w:szCs w:val="24"/>
              </w:rPr>
            </w:pPr>
            <w:r w:rsidRPr="002A3748">
              <w:rPr>
                <w:rFonts w:ascii="Times New Roman" w:hAnsi="Times New Roman" w:cs="Times New Roman"/>
                <w:sz w:val="24"/>
                <w:szCs w:val="24"/>
              </w:rPr>
              <w:t>Taip pat, siekiant išvengti poveikio statybvietėje, nustatoma ir sprendžiama aplinkos degradacijos rizika, susijusi su vandens kokybės išsaugojimu ir vandens tausojimu, investuojama žaliąją infrastruktūrą</w:t>
            </w:r>
            <w:proofErr w:type="gramStart"/>
            <w:r w:rsidRPr="002A3748">
              <w:rPr>
                <w:rFonts w:ascii="Times New Roman" w:hAnsi="Times New Roman" w:cs="Times New Roman"/>
                <w:sz w:val="24"/>
                <w:szCs w:val="24"/>
              </w:rPr>
              <w:t>-</w:t>
            </w:r>
            <w:proofErr w:type="gramEnd"/>
            <w:r w:rsidRPr="002A3748">
              <w:rPr>
                <w:rFonts w:ascii="Times New Roman" w:hAnsi="Times New Roman" w:cs="Times New Roman"/>
                <w:sz w:val="24"/>
                <w:szCs w:val="24"/>
              </w:rPr>
              <w:t>augmeniją ir kitus ekosistemomis grįstus sprendinius.</w:t>
            </w:r>
          </w:p>
        </w:tc>
      </w:tr>
      <w:tr w:rsidR="00FC1EB1" w:rsidRPr="002A3748" w14:paraId="5C52BE2B" w14:textId="77777777" w:rsidTr="2BA34977">
        <w:tc>
          <w:tcPr>
            <w:tcW w:w="2608" w:type="dxa"/>
            <w:shd w:val="clear" w:color="auto" w:fill="D9D9D9" w:themeFill="background1" w:themeFillShade="D9"/>
          </w:tcPr>
          <w:p w14:paraId="674F2FA4" w14:textId="77777777" w:rsidR="00FC1EB1" w:rsidRPr="002A3748" w:rsidRDefault="00FC1EB1" w:rsidP="00BA5A4E">
            <w:pPr>
              <w:jc w:val="both"/>
              <w:rPr>
                <w:rFonts w:ascii="Times New Roman" w:eastAsia="Calibri" w:hAnsi="Times New Roman" w:cs="Times New Roman"/>
                <w:sz w:val="24"/>
                <w:szCs w:val="24"/>
              </w:rPr>
            </w:pPr>
            <w:r w:rsidRPr="002A3748">
              <w:rPr>
                <w:rFonts w:ascii="Times New Roman" w:eastAsia="Calibri" w:hAnsi="Times New Roman" w:cs="Times New Roman"/>
                <w:b/>
                <w:sz w:val="24"/>
                <w:szCs w:val="24"/>
              </w:rPr>
              <w:lastRenderedPageBreak/>
              <w:t>Žiedinė ekonomika, įskaitant atliekų prevenciją ir perdirbimą</w:t>
            </w:r>
          </w:p>
        </w:tc>
        <w:tc>
          <w:tcPr>
            <w:tcW w:w="1423" w:type="dxa"/>
            <w:shd w:val="clear" w:color="auto" w:fill="D9D9D9" w:themeFill="background1" w:themeFillShade="D9"/>
          </w:tcPr>
          <w:p w14:paraId="4B4DA821" w14:textId="5EB525F5" w:rsidR="00FC1EB1" w:rsidRPr="002A3748" w:rsidRDefault="00FC1EB1"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738610EB" w14:textId="040A135D"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shd w:val="clear" w:color="auto" w:fill="D9D9D9" w:themeFill="background1" w:themeFillShade="D9"/>
          </w:tcPr>
          <w:p w14:paraId="0AD377E1" w14:textId="77777777" w:rsidR="00FC1EB1" w:rsidRPr="002A3748" w:rsidRDefault="00FC1EB1" w:rsidP="00020503">
            <w:pPr>
              <w:jc w:val="both"/>
              <w:rPr>
                <w:rFonts w:ascii="Times New Roman" w:eastAsia="Calibri" w:hAnsi="Times New Roman" w:cs="Times New Roman"/>
                <w:b/>
                <w:sz w:val="24"/>
                <w:szCs w:val="24"/>
              </w:rPr>
            </w:pPr>
            <w:r w:rsidRPr="002A3748">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2A3748">
              <w:rPr>
                <w:rFonts w:ascii="Times New Roman" w:eastAsia="Calibri" w:hAnsi="Times New Roman" w:cs="Times New Roman"/>
                <w:sz w:val="24"/>
                <w:szCs w:val="24"/>
              </w:rPr>
              <w:t xml:space="preserve"> </w:t>
            </w:r>
          </w:p>
        </w:tc>
      </w:tr>
      <w:tr w:rsidR="00FC1EB1" w:rsidRPr="002A3748" w14:paraId="15968B53" w14:textId="77777777" w:rsidTr="2BA34977">
        <w:tc>
          <w:tcPr>
            <w:tcW w:w="2608" w:type="dxa"/>
          </w:tcPr>
          <w:p w14:paraId="3EE19CBE" w14:textId="3AA044F7" w:rsidR="00FC1EB1" w:rsidRPr="002A3748" w:rsidRDefault="005B7242"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4.5.1. Padidinti ugdymo paslaugų prieinamumą atskirtį ar socialines rizikas, dėl kurių kyla grėsmė patirti socialinę atskirtį, patiriantiems vaikams, kuriant naujas ikimokyklinio ugdymo vietas ir</w:t>
            </w:r>
            <w:r w:rsidRPr="002A3748">
              <w:rPr>
                <w:rFonts w:ascii="Times New Roman" w:eastAsia="Times New Roman" w:hAnsi="Times New Roman"/>
                <w:bCs/>
                <w:noProof/>
                <w:sz w:val="24"/>
                <w:szCs w:val="24"/>
                <w:u w:val="single"/>
              </w:rPr>
              <w:t xml:space="preserve"> </w:t>
            </w:r>
            <w:r w:rsidRPr="002A3748">
              <w:rPr>
                <w:rFonts w:ascii="Times New Roman" w:eastAsia="Times New Roman" w:hAnsi="Times New Roman"/>
                <w:bCs/>
                <w:noProof/>
                <w:sz w:val="24"/>
                <w:szCs w:val="24"/>
              </w:rPr>
              <w:t>infrastruktūrą pritaikyti neįgaliesiems efektyviai veikiančiose mokyklose (ŠMSM)</w:t>
            </w:r>
          </w:p>
        </w:tc>
        <w:tc>
          <w:tcPr>
            <w:tcW w:w="1423" w:type="dxa"/>
          </w:tcPr>
          <w:p w14:paraId="6A3A5489" w14:textId="667DFF71" w:rsidR="00FC1EB1" w:rsidRPr="002A3748" w:rsidRDefault="00FC1EB1" w:rsidP="00BA5A4E">
            <w:pPr>
              <w:rPr>
                <w:rFonts w:ascii="Times New Roman" w:eastAsia="Calibri" w:hAnsi="Times New Roman" w:cs="Times New Roman"/>
                <w:sz w:val="24"/>
                <w:szCs w:val="24"/>
              </w:rPr>
            </w:pPr>
          </w:p>
        </w:tc>
        <w:tc>
          <w:tcPr>
            <w:tcW w:w="1423" w:type="dxa"/>
          </w:tcPr>
          <w:p w14:paraId="637805D2" w14:textId="11958C10"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562B049F" w14:textId="46797E4E" w:rsidR="006B3B0F" w:rsidRPr="002A3748" w:rsidRDefault="006B3B0F" w:rsidP="006B3B0F">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4.5.1. veiksmą (veiklas) bus investuojama į naujų ikimokyklinio ugdymo vietų kūrimą bei</w:t>
            </w:r>
            <w:proofErr w:type="gramStart"/>
            <w:r w:rsidRPr="002A3748">
              <w:rPr>
                <w:rFonts w:ascii="Times New Roman" w:hAnsi="Times New Roman" w:cs="Times New Roman"/>
                <w:sz w:val="24"/>
                <w:szCs w:val="24"/>
              </w:rPr>
              <w:t xml:space="preserve">  </w:t>
            </w:r>
            <w:proofErr w:type="gramEnd"/>
            <w:r w:rsidRPr="002A3748">
              <w:rPr>
                <w:rFonts w:ascii="Times New Roman" w:hAnsi="Times New Roman" w:cs="Times New Roman"/>
                <w:sz w:val="24"/>
                <w:szCs w:val="24"/>
              </w:rPr>
              <w:t>esamos infrastruktūros pritaikymą neįgaliesiems efektyviai veikiančiose mokyklose (universalaus dizaino elementų ir kitų inžinerinių priemonių (pandusai, keltuvai, liftai ir kiti sprendimai) įrengimas ugdymo įstaigose; neįgaliųjų ir kitų mokinių pavėžėjimui iki ir iš ugdymo įstaigos lengvai pritaikomų transporto priemonių įsigijimas)</w:t>
            </w:r>
            <w:r w:rsidR="00067E1B" w:rsidRPr="002A3748">
              <w:rPr>
                <w:rFonts w:ascii="Times New Roman" w:hAnsi="Times New Roman" w:cs="Times New Roman"/>
                <w:sz w:val="24"/>
                <w:szCs w:val="24"/>
              </w:rPr>
              <w:t>.</w:t>
            </w:r>
          </w:p>
          <w:p w14:paraId="6DDB6299" w14:textId="59659D45" w:rsidR="006F323B" w:rsidRPr="002A3748" w:rsidRDefault="006F323B" w:rsidP="006F323B">
            <w:pPr>
              <w:jc w:val="both"/>
              <w:rPr>
                <w:rFonts w:ascii="Times New Roman" w:hAnsi="Times New Roman" w:cs="Times New Roman"/>
                <w:sz w:val="24"/>
                <w:szCs w:val="24"/>
              </w:rPr>
            </w:pPr>
            <w:r w:rsidRPr="002A3748">
              <w:rPr>
                <w:rFonts w:ascii="Times New Roman" w:eastAsia="Calibri" w:hAnsi="Times New Roman" w:cs="Times New Roman"/>
                <w:i/>
                <w:sz w:val="24"/>
                <w:szCs w:val="24"/>
              </w:rPr>
              <w:t>Šie veiksmai (veiklos) neturės neigiamo tiesioginio ir netiesioginio poveikio šiam aplinkos tikslui, nes</w:t>
            </w:r>
            <w:r w:rsidRPr="002A3748">
              <w:t xml:space="preserve"> </w:t>
            </w:r>
            <w:r w:rsidRPr="002A3748">
              <w:rPr>
                <w:rFonts w:ascii="Times New Roman" w:eastAsia="Calibri" w:hAnsi="Times New Roman" w:cs="Times New Roman"/>
                <w:i/>
                <w:sz w:val="24"/>
                <w:szCs w:val="24"/>
              </w:rPr>
              <w:t>užtikrinamas efektyvus atliekų susirinkimas, skatinamas atskirų dalių pakartotinas naudojimas bei statytojams numatyti reikalavimai riboti atliekų susidarymą modernizavimo metu, taikyti naujausius metodus, pakartotinį medžiagų naudojimą ar perdirbimą, naudojantis pažangiomis statybi</w:t>
            </w:r>
            <w:r w:rsidR="00386272" w:rsidRPr="002A3748">
              <w:rPr>
                <w:rFonts w:ascii="Times New Roman" w:eastAsia="Calibri" w:hAnsi="Times New Roman" w:cs="Times New Roman"/>
                <w:i/>
                <w:sz w:val="24"/>
                <w:szCs w:val="24"/>
              </w:rPr>
              <w:t xml:space="preserve">nių atliekų rūšiavimo </w:t>
            </w:r>
            <w:proofErr w:type="spellStart"/>
            <w:r w:rsidR="00386272" w:rsidRPr="002A3748">
              <w:rPr>
                <w:rFonts w:ascii="Times New Roman" w:eastAsia="Calibri" w:hAnsi="Times New Roman" w:cs="Times New Roman"/>
                <w:i/>
                <w:sz w:val="24"/>
                <w:szCs w:val="24"/>
              </w:rPr>
              <w:t>sistemomi</w:t>
            </w:r>
            <w:proofErr w:type="spellEnd"/>
            <w:r w:rsidRPr="002A3748">
              <w:rPr>
                <w:rFonts w:ascii="Times New Roman" w:eastAsia="Calibri" w:hAnsi="Times New Roman" w:cs="Times New Roman"/>
                <w:i/>
                <w:sz w:val="24"/>
                <w:szCs w:val="24"/>
              </w:rPr>
              <w:t xml:space="preserve">.: </w:t>
            </w:r>
          </w:p>
          <w:p w14:paraId="6DA8960B" w14:textId="0627AFBA" w:rsidR="00067E1B" w:rsidRPr="002A3748" w:rsidRDefault="00067E1B" w:rsidP="00386272">
            <w:pPr>
              <w:pStyle w:val="Sraopastraipa"/>
              <w:numPr>
                <w:ilvl w:val="0"/>
                <w:numId w:val="15"/>
              </w:numPr>
              <w:ind w:left="358"/>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Įgyvendinant veiklas, bus užtikrinta (bus nurodyta pirkimo ir kt. dokumentuose), kad naudojama IRT įranga atitiks medžiagų efektyvumo reikalavimus, nustatytus pagal Direktyvą 2009/125 / EB serveriams ir duomenų saugykloms, kompiuteriams ir kompiuterių serveriams ar elektroniniams ekranams.</w:t>
            </w:r>
          </w:p>
          <w:p w14:paraId="77911FD9" w14:textId="4D472DA4" w:rsidR="00067E1B" w:rsidRPr="002A3748" w:rsidRDefault="00067E1B" w:rsidP="00386272">
            <w:pPr>
              <w:pStyle w:val="Sraopastraipa"/>
              <w:numPr>
                <w:ilvl w:val="0"/>
                <w:numId w:val="15"/>
              </w:numPr>
              <w:ind w:left="358"/>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Naudojamoje įrangoje nebus ribojamų medžiagų, išvardytų Direktyvos 2011/65 / ES II priede, išskyrus tuos atvejus, kai koncentracijos vertės vienarūšėse medžiagose neviršija tame priede nurodytų verčių.</w:t>
            </w:r>
          </w:p>
          <w:p w14:paraId="157FD1C7" w14:textId="7526F255" w:rsidR="00067E1B" w:rsidRPr="002A3748" w:rsidRDefault="00067E1B" w:rsidP="00386272">
            <w:pPr>
              <w:pStyle w:val="Sraopastraipa"/>
              <w:numPr>
                <w:ilvl w:val="0"/>
                <w:numId w:val="15"/>
              </w:numPr>
              <w:ind w:left="358"/>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Pasibaigus įrangos eksploatavimo laikui, ji bus saugiai paruošta pakartotiniam naudojimui ar perdirbimui pagal parengtą atliekų tvarkymo planą, užtikrinant maksimalų elektros ir elektroninės įrangos perdirbimą pasibaigus jų eksploatavimo laikui, kaip tai numato Direktyva 2012/19 / ES.</w:t>
            </w:r>
          </w:p>
          <w:p w14:paraId="639F8234" w14:textId="0707C029" w:rsidR="00067E1B" w:rsidRPr="002A3748" w:rsidRDefault="00067E1B" w:rsidP="00386272">
            <w:pPr>
              <w:pStyle w:val="Sraopastraipa"/>
              <w:numPr>
                <w:ilvl w:val="0"/>
                <w:numId w:val="15"/>
              </w:numPr>
              <w:ind w:left="358"/>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 xml:space="preserve">Mažiausiai </w:t>
            </w:r>
            <w:proofErr w:type="gramStart"/>
            <w:r w:rsidRPr="002A3748">
              <w:rPr>
                <w:rFonts w:ascii="Times New Roman" w:eastAsia="Calibri" w:hAnsi="Times New Roman" w:cs="Times New Roman"/>
                <w:sz w:val="24"/>
                <w:szCs w:val="24"/>
                <w:lang w:val="lt-LT"/>
              </w:rPr>
              <w:t>70%</w:t>
            </w:r>
            <w:proofErr w:type="gramEnd"/>
            <w:r w:rsidRPr="002A3748">
              <w:rPr>
                <w:rFonts w:ascii="Times New Roman" w:eastAsia="Calibri" w:hAnsi="Times New Roman" w:cs="Times New Roman"/>
                <w:sz w:val="24"/>
                <w:szCs w:val="24"/>
                <w:lang w:val="lt-LT"/>
              </w:rPr>
              <w:t xml:space="preserve"> (pagal svorį) nepavojingų statybinių ir griovimo atliekų (išskyrus natūraliai </w:t>
            </w:r>
            <w:r w:rsidRPr="002A3748">
              <w:rPr>
                <w:rFonts w:ascii="Times New Roman" w:eastAsia="Calibri" w:hAnsi="Times New Roman" w:cs="Times New Roman"/>
                <w:sz w:val="24"/>
                <w:szCs w:val="24"/>
                <w:lang w:val="lt-LT"/>
              </w:rPr>
              <w:lastRenderedPageBreak/>
              <w:t xml:space="preserve">atsirandančias medžiagas, nurodytas Europos sąrašo 17 05 04 kategorijoje) 2000/532 / EB),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14:paraId="7952E698" w14:textId="7D746046" w:rsidR="00067E1B" w:rsidRPr="002A3748" w:rsidRDefault="00067E1B" w:rsidP="002A35D5">
            <w:pPr>
              <w:jc w:val="both"/>
              <w:rPr>
                <w:rFonts w:ascii="Times New Roman" w:eastAsia="Calibri" w:hAnsi="Times New Roman" w:cs="Times New Roman"/>
                <w:sz w:val="24"/>
                <w:szCs w:val="24"/>
              </w:rPr>
            </w:pPr>
            <w:r w:rsidRPr="002A3748">
              <w:rPr>
                <w:rFonts w:ascii="Times New Roman" w:eastAsia="Calibri" w:hAnsi="Times New Roman" w:cs="Times New Roman"/>
                <w:sz w:val="24"/>
                <w:szCs w:val="24"/>
              </w:rPr>
              <w:t xml:space="preserve">Be to, </w:t>
            </w:r>
            <w:r w:rsidR="00386272" w:rsidRPr="002A3748">
              <w:rPr>
                <w:rFonts w:ascii="Times New Roman" w:eastAsia="Calibri" w:hAnsi="Times New Roman" w:cs="Times New Roman"/>
                <w:sz w:val="24"/>
                <w:szCs w:val="24"/>
              </w:rPr>
              <w:t>statytojai</w:t>
            </w:r>
            <w:r w:rsidRPr="002A3748">
              <w:rPr>
                <w:rFonts w:ascii="Times New Roman" w:eastAsia="Calibri" w:hAnsi="Times New Roman" w:cs="Times New Roman"/>
                <w:sz w:val="24"/>
                <w:szCs w:val="24"/>
              </w:rPr>
              <w:t xml:space="preserve"> (pirkimo dokumentuose ir kt</w:t>
            </w:r>
            <w:r w:rsidR="00431A79" w:rsidRPr="002A3748">
              <w:rPr>
                <w:rFonts w:ascii="Times New Roman" w:eastAsia="Calibri" w:hAnsi="Times New Roman" w:cs="Times New Roman"/>
                <w:sz w:val="24"/>
                <w:szCs w:val="24"/>
              </w:rPr>
              <w:t>.</w:t>
            </w:r>
            <w:r w:rsidRPr="002A3748">
              <w:rPr>
                <w:rFonts w:ascii="Times New Roman" w:eastAsia="Calibri" w:hAnsi="Times New Roman" w:cs="Times New Roman"/>
                <w:sz w:val="24"/>
                <w:szCs w:val="24"/>
              </w:rPr>
              <w:t>) bus įpareigoti riboti atliekų susidarymą procesuose, susijusiuose su statyba ir griovimu, laikydamiesi ES Statybos ir griovimo atliekų tvarkymo protokolo</w:t>
            </w:r>
            <w:r w:rsidR="002A35D5" w:rsidRPr="002A3748">
              <w:rPr>
                <w:rFonts w:ascii="Times New Roman" w:eastAsia="Calibri" w:hAnsi="Times New Roman" w:cs="Times New Roman"/>
                <w:sz w:val="24"/>
                <w:szCs w:val="24"/>
              </w:rPr>
              <w:t>,</w:t>
            </w:r>
            <w:r w:rsidRPr="002A3748">
              <w:rPr>
                <w:rFonts w:ascii="Times New Roman" w:eastAsia="Calibri" w:hAnsi="Times New Roman" w:cs="Times New Roman"/>
                <w:sz w:val="24"/>
                <w:szCs w:val="24"/>
              </w:rPr>
              <w:t xml:space="preserve"> </w:t>
            </w:r>
            <w:proofErr w:type="gramStart"/>
            <w:r w:rsidRPr="002A3748">
              <w:rPr>
                <w:rFonts w:ascii="Times New Roman" w:eastAsia="Calibri" w:hAnsi="Times New Roman" w:cs="Times New Roman"/>
                <w:sz w:val="24"/>
                <w:szCs w:val="24"/>
              </w:rPr>
              <w:t>ir atsižvelgdami į geriausius prieinamus metodus ir naudodami</w:t>
            </w:r>
            <w:proofErr w:type="gramEnd"/>
            <w:r w:rsidRPr="002A3748">
              <w:rPr>
                <w:rFonts w:ascii="Times New Roman" w:eastAsia="Calibri" w:hAnsi="Times New Roman" w:cs="Times New Roman"/>
                <w:sz w:val="24"/>
                <w:szCs w:val="24"/>
              </w:rPr>
              <w:t xml:space="preserve"> selektyvų griovimą, kad būtų galima pašalinti ir saugiai tvarkyti pavojingas medžiagas ir palengvinti pakartotinį perdirbimą. Statybinės atliekos Atliekų tvarkymo įstatymo ir kitų teisės aktų nustatyta tvarka bus perduodamos atliekų tvarkytojams, turintiems teisę tvarkyti tokias atliekas. Laikantis Statybinių atli</w:t>
            </w:r>
            <w:r w:rsidR="00431A79" w:rsidRPr="002A3748">
              <w:rPr>
                <w:rFonts w:ascii="Times New Roman" w:eastAsia="Calibri" w:hAnsi="Times New Roman" w:cs="Times New Roman"/>
                <w:sz w:val="24"/>
                <w:szCs w:val="24"/>
              </w:rPr>
              <w:t>ekų tvarkymo taisyklių nuostatų</w:t>
            </w:r>
            <w:r w:rsidRPr="002A3748">
              <w:rPr>
                <w:rFonts w:ascii="Times New Roman" w:eastAsia="Calibri" w:hAnsi="Times New Roman" w:cs="Times New Roman"/>
                <w:sz w:val="24"/>
                <w:szCs w:val="24"/>
              </w:rPr>
              <w:t>, statybvietėje turi būti išrūšiuotos ir atskirai laikinai laikomos susidarančios komunalinės atliekos, inertinės atliekos, perdirbti ir pakartotinai naudoti tinkamos atliekos, pavojingosios atliekos ir netinkamos perdirbti atliekos. Išrūšiuotos atliekos bus perduodamos įmonėms, turinčioms teisę tvarkyti tokias atliekas pagal sutartis dėl jų naudojimo ir šalinimo. Susidariusios asbesto turinčių gaminių atliekos bus šalinamos nustatyta tvarka atskiroje sekcijoje, įrengtoje prie bet kokios klasės sąvartyno pagal inertinių atliekų sąvartynų reikalavimus ir pažymėtoje įspėjamaisiais užrašais. Tvarkant atliekas bus vadovaujamasi Europos Sąjungos geriausiais prieinamais gamybos būdais (GPGB) atliekų apdorojimui.</w:t>
            </w:r>
          </w:p>
          <w:p w14:paraId="463F29E8" w14:textId="2F97E89D" w:rsidR="00FC1EB1" w:rsidRPr="002A3748" w:rsidRDefault="00EA08CD" w:rsidP="00B60A5C">
            <w:pPr>
              <w:jc w:val="both"/>
              <w:rPr>
                <w:rFonts w:ascii="Times New Roman" w:eastAsia="Calibri" w:hAnsi="Times New Roman" w:cs="Times New Roman"/>
                <w:sz w:val="24"/>
                <w:szCs w:val="24"/>
              </w:rPr>
            </w:pPr>
            <w:r w:rsidRPr="002A3748">
              <w:rPr>
                <w:rFonts w:ascii="Times New Roman" w:hAnsi="Times New Roman" w:cs="Times New Roman"/>
                <w:sz w:val="24"/>
                <w:szCs w:val="24"/>
              </w:rPr>
              <w:t>Įgyvendinant 4.5.1 veiksmą (veiklas) bus vadovaujamasi 2021 m. birželio 4 d. Komisijos deleguoto reglamento (ES) 2021/2139</w:t>
            </w:r>
            <w:r w:rsidRPr="002A3748">
              <w:rPr>
                <w:rFonts w:ascii="Times New Roman" w:hAnsi="Times New Roman" w:cs="Times New Roman"/>
                <w:sz w:val="24"/>
                <w:szCs w:val="24"/>
                <w:vertAlign w:val="superscript"/>
              </w:rPr>
              <w:footnoteReference w:id="13"/>
            </w:r>
            <w:r w:rsidRPr="002A3748">
              <w:rPr>
                <w:rFonts w:ascii="Times New Roman" w:hAnsi="Times New Roman" w:cs="Times New Roman"/>
                <w:sz w:val="24"/>
                <w:szCs w:val="24"/>
              </w:rPr>
              <w:t xml:space="preserve">, kuriuo Europos Parlamento ir </w:t>
            </w:r>
            <w:r w:rsidRPr="002A3748">
              <w:rPr>
                <w:rFonts w:ascii="Times New Roman" w:hAnsi="Times New Roman" w:cs="Times New Roman"/>
                <w:sz w:val="24"/>
                <w:szCs w:val="24"/>
              </w:rPr>
              <w:lastRenderedPageBreak/>
              <w:t>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w:t>
            </w:r>
            <w:r w:rsidR="00B621BB" w:rsidRPr="002A3748">
              <w:rPr>
                <w:rFonts w:ascii="Times New Roman" w:hAnsi="Times New Roman" w:cs="Times New Roman"/>
                <w:sz w:val="24"/>
                <w:szCs w:val="24"/>
              </w:rPr>
              <w:t>,</w:t>
            </w:r>
            <w:r w:rsidR="00B621BB" w:rsidRPr="002A3748">
              <w:rPr>
                <w:rFonts w:ascii="Times New Roman" w:eastAsia="Calibri" w:hAnsi="Times New Roman" w:cs="Times New Roman"/>
                <w:bCs/>
                <w:sz w:val="24"/>
                <w:szCs w:val="24"/>
              </w:rPr>
              <w:t xml:space="preserve"> įsigyjant transporto priemones – taikomi 6 punkte nustatyti techninės analizės kriterijai</w:t>
            </w:r>
            <w:r w:rsidRPr="002A3748">
              <w:rPr>
                <w:rFonts w:ascii="Times New Roman" w:hAnsi="Times New Roman" w:cs="Times New Roman"/>
                <w:sz w:val="24"/>
                <w:szCs w:val="24"/>
              </w:rPr>
              <w:t xml:space="preserve"> ir t.t.) nustatytais reikalavimais, tai numatant atitinkamuose dokumentuose (pvz. pirkimo ir kt. dokumentuose) nustatytais reikalavimais.</w:t>
            </w:r>
          </w:p>
        </w:tc>
      </w:tr>
      <w:tr w:rsidR="00FC1EB1" w:rsidRPr="002A3748" w14:paraId="3EAFC0AF" w14:textId="77777777" w:rsidTr="2BA34977">
        <w:tc>
          <w:tcPr>
            <w:tcW w:w="2608" w:type="dxa"/>
          </w:tcPr>
          <w:p w14:paraId="75CF9DC3" w14:textId="25220C3C" w:rsidR="00FC1EB1" w:rsidRPr="002A3748" w:rsidRDefault="00605A0E"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4.5.2. Visos dienos mokyklos erdvių sukūrimas ikimokyklinio, priešmokyklinio, pradinio bei pagrindinio ugdymo programas vykdančiose švietimo įstaigose (ŠMSM)</w:t>
            </w:r>
          </w:p>
        </w:tc>
        <w:tc>
          <w:tcPr>
            <w:tcW w:w="1423" w:type="dxa"/>
          </w:tcPr>
          <w:p w14:paraId="563D233C" w14:textId="0ABD9148" w:rsidR="00FC1EB1" w:rsidRPr="002A3748" w:rsidRDefault="00FC1EB1" w:rsidP="00BA5A4E">
            <w:pPr>
              <w:rPr>
                <w:rFonts w:ascii="Times New Roman" w:eastAsia="Calibri" w:hAnsi="Times New Roman" w:cs="Times New Roman"/>
                <w:sz w:val="24"/>
                <w:szCs w:val="24"/>
              </w:rPr>
            </w:pPr>
          </w:p>
        </w:tc>
        <w:tc>
          <w:tcPr>
            <w:tcW w:w="1423" w:type="dxa"/>
          </w:tcPr>
          <w:p w14:paraId="3B7B4B86" w14:textId="312AFAE9"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057FB7A1" w14:textId="77777777" w:rsidR="00C34B2F" w:rsidRPr="002A3748" w:rsidRDefault="00C34B2F" w:rsidP="00C34B2F">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4.5.2. veiksmą (veiklas) bus investuojama į visos dienos mokyklos erdvių sukūrimą ikimokyklinio, priešmokyklinio, pradinio bei pagrindinio ugdymo programas vykdančiose švietimo įstaigose.</w:t>
            </w:r>
          </w:p>
          <w:p w14:paraId="168F85F9" w14:textId="5FC272C6" w:rsidR="006F323B" w:rsidRPr="002A3748" w:rsidRDefault="006F323B" w:rsidP="006F323B">
            <w:pPr>
              <w:jc w:val="both"/>
              <w:rPr>
                <w:rFonts w:ascii="Times New Roman" w:hAnsi="Times New Roman" w:cs="Times New Roman"/>
                <w:sz w:val="24"/>
                <w:szCs w:val="24"/>
              </w:rPr>
            </w:pPr>
            <w:r w:rsidRPr="002A3748">
              <w:rPr>
                <w:rFonts w:ascii="Times New Roman" w:eastAsia="Calibri" w:hAnsi="Times New Roman" w:cs="Times New Roman"/>
                <w:i/>
                <w:sz w:val="24"/>
                <w:szCs w:val="24"/>
              </w:rPr>
              <w:t>Šie veiksmai (veiklos) neturės neigiamo tiesioginio ir netiesioginio poveikio šiam aplinkos tikslui, nes</w:t>
            </w:r>
            <w:r w:rsidRPr="002A3748">
              <w:t xml:space="preserve"> </w:t>
            </w:r>
            <w:r w:rsidRPr="002A3748">
              <w:rPr>
                <w:rFonts w:ascii="Times New Roman" w:eastAsia="Calibri" w:hAnsi="Times New Roman" w:cs="Times New Roman"/>
                <w:i/>
                <w:sz w:val="24"/>
                <w:szCs w:val="24"/>
              </w:rPr>
              <w:t>užtikrinamas efektyvus atliekų susirinkimas, skatinamas atskirų dalių pakartotinas naudojimas bei statytojams numatyti reikalavimai riboti atliekų susidarymą modernizavimo metu, taikyti naujausius metodus, pakartotinį medžiagų naudojimą ar perdirbimą, naudojantis pažangiomis statybin</w:t>
            </w:r>
            <w:r w:rsidR="00ED0875" w:rsidRPr="002A3748">
              <w:rPr>
                <w:rFonts w:ascii="Times New Roman" w:eastAsia="Calibri" w:hAnsi="Times New Roman" w:cs="Times New Roman"/>
                <w:i/>
                <w:sz w:val="24"/>
                <w:szCs w:val="24"/>
              </w:rPr>
              <w:t>ių atliekų rūšiavimo sistemomis</w:t>
            </w:r>
            <w:r w:rsidRPr="002A3748">
              <w:rPr>
                <w:rFonts w:ascii="Times New Roman" w:eastAsia="Calibri" w:hAnsi="Times New Roman" w:cs="Times New Roman"/>
                <w:i/>
                <w:sz w:val="24"/>
                <w:szCs w:val="24"/>
              </w:rPr>
              <w:t xml:space="preserve">: </w:t>
            </w:r>
          </w:p>
          <w:p w14:paraId="7BAF4926" w14:textId="77777777" w:rsidR="000A7959" w:rsidRPr="002A3748" w:rsidRDefault="000A7959" w:rsidP="00ED0875">
            <w:pPr>
              <w:pStyle w:val="Sraopastraipa"/>
              <w:numPr>
                <w:ilvl w:val="0"/>
                <w:numId w:val="15"/>
              </w:numPr>
              <w:ind w:left="357" w:hanging="357"/>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Įgyvendinant veiklas, bus užtikrinta (bus nurodyta pirkimo ir kt. dokumentuose), kad naudojama IRT įranga atitiks medžiagų efektyvumo reikalavimus, nustatytus pagal Direktyvą 2009/125 / EB serveriams ir duomenų saugykloms, kompiuteriams ir kompiuterių serveriams ar elektroniniams ekranams.</w:t>
            </w:r>
          </w:p>
          <w:p w14:paraId="0E963284" w14:textId="77777777" w:rsidR="000A7959" w:rsidRPr="002A3748" w:rsidRDefault="000A7959" w:rsidP="00ED0875">
            <w:pPr>
              <w:pStyle w:val="Sraopastraipa"/>
              <w:numPr>
                <w:ilvl w:val="0"/>
                <w:numId w:val="15"/>
              </w:numPr>
              <w:ind w:left="357" w:hanging="357"/>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 xml:space="preserve">Naudojamoje įrangoje nebus ribojamų medžiagų, išvardytų Direktyvos </w:t>
            </w:r>
            <w:r w:rsidRPr="002A3748">
              <w:rPr>
                <w:rFonts w:ascii="Times New Roman" w:eastAsia="Calibri" w:hAnsi="Times New Roman" w:cs="Times New Roman"/>
                <w:sz w:val="24"/>
                <w:szCs w:val="24"/>
                <w:lang w:val="lt-LT"/>
              </w:rPr>
              <w:lastRenderedPageBreak/>
              <w:t>2011/65 / ES II priede, išskyrus tuos atvejus, kai koncentracijos vertės vienarūšėse medžiagose neviršija tame priede nurodytų verčių.</w:t>
            </w:r>
          </w:p>
          <w:p w14:paraId="331CA13C" w14:textId="77777777" w:rsidR="000A7959" w:rsidRPr="002A3748" w:rsidRDefault="000A7959" w:rsidP="00ED0875">
            <w:pPr>
              <w:pStyle w:val="Sraopastraipa"/>
              <w:numPr>
                <w:ilvl w:val="0"/>
                <w:numId w:val="15"/>
              </w:numPr>
              <w:ind w:left="357" w:hanging="357"/>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Pasibaigus įrangos eksploatavimo laikui, ji bus saugiai paruošta pakartotiniam naudojimui ar perdirbimui pagal parengtą atliekų tvarkymo planą, užtikrinant maksimalų elektros ir elektroninės įrangos perdirbimą pasibaigus jų eksploatavimo laikui, kaip tai numato Direktyva 2012/19 / ES.</w:t>
            </w:r>
          </w:p>
          <w:p w14:paraId="6C6245DF" w14:textId="77777777" w:rsidR="000A7959" w:rsidRPr="002A3748" w:rsidRDefault="000A7959" w:rsidP="00ED0875">
            <w:pPr>
              <w:pStyle w:val="Sraopastraipa"/>
              <w:numPr>
                <w:ilvl w:val="0"/>
                <w:numId w:val="15"/>
              </w:numPr>
              <w:ind w:left="357" w:hanging="357"/>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 xml:space="preserve">Mažiausiai </w:t>
            </w:r>
            <w:proofErr w:type="gramStart"/>
            <w:r w:rsidRPr="002A3748">
              <w:rPr>
                <w:rFonts w:ascii="Times New Roman" w:eastAsia="Calibri" w:hAnsi="Times New Roman" w:cs="Times New Roman"/>
                <w:sz w:val="24"/>
                <w:szCs w:val="24"/>
                <w:lang w:val="lt-LT"/>
              </w:rPr>
              <w:t>70%</w:t>
            </w:r>
            <w:proofErr w:type="gramEnd"/>
            <w:r w:rsidRPr="002A3748">
              <w:rPr>
                <w:rFonts w:ascii="Times New Roman" w:eastAsia="Calibri" w:hAnsi="Times New Roman" w:cs="Times New Roman"/>
                <w:sz w:val="24"/>
                <w:szCs w:val="24"/>
                <w:lang w:val="lt-LT"/>
              </w:rPr>
              <w:t xml:space="preserve"> (pagal svorį) nepavojingų statybinių ir griovimo atliekų (išskyrus natūraliai atsirandančias medžiagas, nurodytas Europos sąrašo 17 05 04 kategorijoje) 2000/532 / EB),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14:paraId="111F7C5E" w14:textId="375C8953" w:rsidR="000A7959" w:rsidRPr="002A3748" w:rsidRDefault="000A7959" w:rsidP="00ED0875">
            <w:pPr>
              <w:jc w:val="both"/>
              <w:rPr>
                <w:rFonts w:ascii="Times New Roman" w:eastAsia="Calibri" w:hAnsi="Times New Roman" w:cs="Times New Roman"/>
                <w:sz w:val="24"/>
                <w:szCs w:val="24"/>
              </w:rPr>
            </w:pPr>
            <w:r w:rsidRPr="002A3748">
              <w:rPr>
                <w:rFonts w:ascii="Times New Roman" w:eastAsia="Calibri" w:hAnsi="Times New Roman" w:cs="Times New Roman"/>
                <w:sz w:val="24"/>
                <w:szCs w:val="24"/>
              </w:rPr>
              <w:t xml:space="preserve">Be to, </w:t>
            </w:r>
            <w:r w:rsidR="00ED0875" w:rsidRPr="002A3748">
              <w:rPr>
                <w:rFonts w:ascii="Times New Roman" w:eastAsia="Calibri" w:hAnsi="Times New Roman" w:cs="Times New Roman"/>
                <w:sz w:val="24"/>
                <w:szCs w:val="24"/>
              </w:rPr>
              <w:t>statytojai</w:t>
            </w:r>
            <w:r w:rsidRPr="002A3748">
              <w:rPr>
                <w:rFonts w:ascii="Times New Roman" w:eastAsia="Calibri" w:hAnsi="Times New Roman" w:cs="Times New Roman"/>
                <w:sz w:val="24"/>
                <w:szCs w:val="24"/>
              </w:rPr>
              <w:t xml:space="preserve"> (pirkimo dokumentuose ir kt.) bus įpareigoti riboti atliekų susidarymą procesuose, susijusiuose su statyba ir griovimu, laikydamiesi ES Statybos ir griovimo atliekų tvarkymo protokolo</w:t>
            </w:r>
            <w:r w:rsidR="00ED0875" w:rsidRPr="002A3748">
              <w:rPr>
                <w:rFonts w:ascii="Times New Roman" w:eastAsia="Calibri" w:hAnsi="Times New Roman" w:cs="Times New Roman"/>
                <w:sz w:val="24"/>
                <w:szCs w:val="24"/>
              </w:rPr>
              <w:t>,</w:t>
            </w:r>
            <w:r w:rsidRPr="002A3748">
              <w:rPr>
                <w:rFonts w:ascii="Times New Roman" w:eastAsia="Calibri" w:hAnsi="Times New Roman" w:cs="Times New Roman"/>
                <w:sz w:val="24"/>
                <w:szCs w:val="24"/>
              </w:rPr>
              <w:t xml:space="preserve"> </w:t>
            </w:r>
            <w:proofErr w:type="gramStart"/>
            <w:r w:rsidRPr="002A3748">
              <w:rPr>
                <w:rFonts w:ascii="Times New Roman" w:eastAsia="Calibri" w:hAnsi="Times New Roman" w:cs="Times New Roman"/>
                <w:sz w:val="24"/>
                <w:szCs w:val="24"/>
              </w:rPr>
              <w:t>ir atsižvelgdami į geriausius prieinamus metodus ir naudodami</w:t>
            </w:r>
            <w:proofErr w:type="gramEnd"/>
            <w:r w:rsidRPr="002A3748">
              <w:rPr>
                <w:rFonts w:ascii="Times New Roman" w:eastAsia="Calibri" w:hAnsi="Times New Roman" w:cs="Times New Roman"/>
                <w:sz w:val="24"/>
                <w:szCs w:val="24"/>
              </w:rPr>
              <w:t xml:space="preserve"> selektyvų griovimą, kad būtų galima pašalinti ir saugiai tvarkyti pavojingas medžiagas ir palengvinti pakartotinį perdirbimą. Statybinės atliekos Atliekų tvarkymo įstatymo ir kitų teisės aktų nustatyta tvarka bus perduodamos atliekų tvarkytojams, turintiems teisę tvarkyti tokias atliekas. Laikantis Statybinių atliekų tvarkymo taisyklių nuostatų, statybvietėje turi būti išrūšiuotos ir atskirai laikinai laikomos susidarančios komunalinės atliekos, inertinės atliekos, perdirbti ir pakartotinai naudoti tinkamos atliekos, pavojingosios atliekos ir netinkamos perdirbti atliekos. Išrūšiuotos atliekos bus perduodamos įmonėms, turinčioms teisę tvarkyti tokias atliekas pagal sutartis dėl jų naudojimo ir šalinimo. </w:t>
            </w:r>
            <w:r w:rsidRPr="002A3748">
              <w:rPr>
                <w:rFonts w:ascii="Times New Roman" w:eastAsia="Calibri" w:hAnsi="Times New Roman" w:cs="Times New Roman"/>
                <w:sz w:val="24"/>
                <w:szCs w:val="24"/>
              </w:rPr>
              <w:lastRenderedPageBreak/>
              <w:t>Susidariusios asbesto turinčių gaminių atliekos bus šalinamos nustatyta tvarka atskiroje sekcijoje, įrengtoje prie bet kokios klasės sąvartyno pagal inertinių atliekų sąvartynų reikalavimus ir pažymėtoje įspėjamaisiais užrašais. Tvarkant atliekas bus vadovaujamasi Europos Sąjungos geriausiais prieinamais gamybos būdais (GPGB) atliekų apdorojimui.</w:t>
            </w:r>
          </w:p>
          <w:p w14:paraId="3A0FF5F2" w14:textId="6DCBCD54" w:rsidR="00FC1EB1" w:rsidRPr="002A3748" w:rsidRDefault="000036FB" w:rsidP="000036FB">
            <w:pPr>
              <w:jc w:val="both"/>
              <w:rPr>
                <w:rFonts w:ascii="Times New Roman" w:eastAsia="Calibri" w:hAnsi="Times New Roman" w:cs="Times New Roman"/>
                <w:sz w:val="24"/>
                <w:szCs w:val="24"/>
              </w:rPr>
            </w:pPr>
            <w:r w:rsidRPr="002A3748">
              <w:rPr>
                <w:rFonts w:ascii="Times New Roman" w:hAnsi="Times New Roman" w:cs="Times New Roman"/>
                <w:sz w:val="24"/>
                <w:szCs w:val="24"/>
              </w:rPr>
              <w:t>Įgyvendinant 4.5.2 veiksmą (veiklas) bus vadovaujamasi 2021 m. birželio 4 d. Komisijos deleguoto reglamento (ES) 2021/2139</w:t>
            </w:r>
            <w:r w:rsidRPr="002A3748">
              <w:rPr>
                <w:rFonts w:ascii="Times New Roman" w:hAnsi="Times New Roman" w:cs="Times New Roman"/>
                <w:sz w:val="24"/>
                <w:szCs w:val="24"/>
                <w:vertAlign w:val="superscript"/>
              </w:rPr>
              <w:footnoteReference w:id="14"/>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ir t.t.) nustatytais reikalavimais, tai numatant atitinkamuose dokumentuose (pvz. pirkimo ir kt. dokumentuose) nustatytais reikalavimais.</w:t>
            </w:r>
          </w:p>
        </w:tc>
      </w:tr>
      <w:tr w:rsidR="00FC1EB1" w:rsidRPr="002A3748" w14:paraId="4385AE42" w14:textId="77777777" w:rsidTr="2BA34977">
        <w:tc>
          <w:tcPr>
            <w:tcW w:w="2608" w:type="dxa"/>
          </w:tcPr>
          <w:p w14:paraId="603E5B1E" w14:textId="2740456D" w:rsidR="00FC1EB1" w:rsidRPr="002A3748" w:rsidRDefault="00286EEA"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4.5.3. Kompleksinių švietimo pagalbos paslaugų įvairių ugdymosi poreikių turintiems mokiniams plėtra, koncentruojant turimus išteklius ir pritaikant infrastruktūrą bei aprūpinant trūkstama įranga (ŠMSM)</w:t>
            </w:r>
          </w:p>
        </w:tc>
        <w:tc>
          <w:tcPr>
            <w:tcW w:w="1423" w:type="dxa"/>
          </w:tcPr>
          <w:p w14:paraId="4FC8BD3B" w14:textId="257B3AF8" w:rsidR="00FC1EB1" w:rsidRPr="002A3748" w:rsidRDefault="00FC1EB1" w:rsidP="00BA5A4E">
            <w:pPr>
              <w:rPr>
                <w:rFonts w:ascii="Times New Roman" w:eastAsia="Calibri" w:hAnsi="Times New Roman" w:cs="Times New Roman"/>
                <w:sz w:val="24"/>
                <w:szCs w:val="24"/>
              </w:rPr>
            </w:pPr>
          </w:p>
        </w:tc>
        <w:tc>
          <w:tcPr>
            <w:tcW w:w="1423" w:type="dxa"/>
          </w:tcPr>
          <w:p w14:paraId="5630AD66" w14:textId="58E87FDB"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2F78BA22" w14:textId="1DD7299F" w:rsidR="009D563F" w:rsidRPr="002A3748" w:rsidRDefault="009D563F" w:rsidP="009D563F">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4.5.3. veiksmą (veiklas) bus investuojama į turimų išteklių koncentravimą ir infrastruktūros pritaikymą bei aprūpinimą trūkstama įranga, teikiant švietimo pagalbos paslaugas įvairių ugdymo poreikių turintiems vaikams.</w:t>
            </w:r>
          </w:p>
          <w:p w14:paraId="40DF1F12" w14:textId="79529519" w:rsidR="006F323B" w:rsidRPr="002A3748" w:rsidRDefault="006F323B" w:rsidP="006F323B">
            <w:pPr>
              <w:jc w:val="both"/>
              <w:rPr>
                <w:rFonts w:ascii="Times New Roman" w:hAnsi="Times New Roman" w:cs="Times New Roman"/>
                <w:sz w:val="24"/>
                <w:szCs w:val="24"/>
              </w:rPr>
            </w:pPr>
            <w:r w:rsidRPr="002A3748">
              <w:rPr>
                <w:rFonts w:ascii="Times New Roman" w:eastAsia="Calibri" w:hAnsi="Times New Roman" w:cs="Times New Roman"/>
                <w:i/>
                <w:sz w:val="24"/>
                <w:szCs w:val="24"/>
              </w:rPr>
              <w:t>Šie veiksmai (veiklos) neturės neigiamo tiesioginio ir netiesioginio poveikio šiam aplinkos tikslui, nes</w:t>
            </w:r>
            <w:r w:rsidRPr="002A3748">
              <w:t xml:space="preserve"> </w:t>
            </w:r>
            <w:r w:rsidRPr="002A3748">
              <w:rPr>
                <w:rFonts w:ascii="Times New Roman" w:eastAsia="Calibri" w:hAnsi="Times New Roman" w:cs="Times New Roman"/>
                <w:i/>
                <w:sz w:val="24"/>
                <w:szCs w:val="24"/>
              </w:rPr>
              <w:t xml:space="preserve">užtikrinamas efektyvus atliekų susirinkimas, skatinamas atskirų dalių pakartotinas naudojimas bei statytojams numatyti reikalavimai riboti atliekų susidarymą modernizavimo metu, taikyti naujausius metodus, pakartotinį </w:t>
            </w:r>
            <w:r w:rsidRPr="002A3748">
              <w:rPr>
                <w:rFonts w:ascii="Times New Roman" w:eastAsia="Calibri" w:hAnsi="Times New Roman" w:cs="Times New Roman"/>
                <w:i/>
                <w:sz w:val="24"/>
                <w:szCs w:val="24"/>
              </w:rPr>
              <w:lastRenderedPageBreak/>
              <w:t>medžiagų naudojimą ar perdirbimą, naudojantis pažangiomis statybin</w:t>
            </w:r>
            <w:r w:rsidR="0032562A" w:rsidRPr="002A3748">
              <w:rPr>
                <w:rFonts w:ascii="Times New Roman" w:eastAsia="Calibri" w:hAnsi="Times New Roman" w:cs="Times New Roman"/>
                <w:i/>
                <w:sz w:val="24"/>
                <w:szCs w:val="24"/>
              </w:rPr>
              <w:t>ių atliekų rūšiavimo sistemomis</w:t>
            </w:r>
            <w:r w:rsidRPr="002A3748">
              <w:rPr>
                <w:rFonts w:ascii="Times New Roman" w:eastAsia="Calibri" w:hAnsi="Times New Roman" w:cs="Times New Roman"/>
                <w:i/>
                <w:sz w:val="24"/>
                <w:szCs w:val="24"/>
              </w:rPr>
              <w:t xml:space="preserve">: </w:t>
            </w:r>
          </w:p>
          <w:p w14:paraId="748E70EA" w14:textId="77777777" w:rsidR="000A7959" w:rsidRPr="002A3748" w:rsidRDefault="000A7959" w:rsidP="0032562A">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Įgyvendinant veiklas, bus užtikrinta (bus nurodyta pirkimo ir kt. dokumentuose), kad naudojama IRT įranga atitiks medžiagų efektyvumo reikalavimus, nustatytus pagal Direktyvą 2009/125 / EB serveriams ir duomenų saugykloms, kompiuteriams ir kompiuterių serveriams ar elektroniniams ekranams.</w:t>
            </w:r>
          </w:p>
          <w:p w14:paraId="178EC389" w14:textId="77777777" w:rsidR="000A7959" w:rsidRPr="002A3748" w:rsidRDefault="000A7959" w:rsidP="0032562A">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Naudojamoje įrangoje nebus ribojamų medžiagų, išvardytų Direktyvos 2011/65 / ES II priede, išskyrus tuos atvejus, kai koncentracijos vertės vienarūšėse medžiagose neviršija tame priede nurodytų verčių.</w:t>
            </w:r>
          </w:p>
          <w:p w14:paraId="5AF0226E" w14:textId="77777777" w:rsidR="000A7959" w:rsidRPr="002A3748" w:rsidRDefault="000A7959" w:rsidP="0032562A">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Pasibaigus įrangos eksploatavimo laikui, ji bus saugiai paruošta pakartotiniam naudojimui ar perdirbimui pagal parengtą atliekų tvarkymo planą, užtikrinant maksimalų elektros ir elektroninės įrangos perdirbimą pasibaigus jų eksploatavimo laikui, kaip tai numato Direktyva 2012/19 / ES.</w:t>
            </w:r>
          </w:p>
          <w:p w14:paraId="4965B0A0" w14:textId="77777777" w:rsidR="000A7959" w:rsidRPr="002A3748" w:rsidRDefault="000A7959" w:rsidP="0032562A">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 xml:space="preserve">Mažiausiai </w:t>
            </w:r>
            <w:proofErr w:type="gramStart"/>
            <w:r w:rsidRPr="002A3748">
              <w:rPr>
                <w:rFonts w:ascii="Times New Roman" w:eastAsia="Calibri" w:hAnsi="Times New Roman" w:cs="Times New Roman"/>
                <w:sz w:val="24"/>
                <w:szCs w:val="24"/>
                <w:lang w:val="lt-LT"/>
              </w:rPr>
              <w:t>70%</w:t>
            </w:r>
            <w:proofErr w:type="gramEnd"/>
            <w:r w:rsidRPr="002A3748">
              <w:rPr>
                <w:rFonts w:ascii="Times New Roman" w:eastAsia="Calibri" w:hAnsi="Times New Roman" w:cs="Times New Roman"/>
                <w:sz w:val="24"/>
                <w:szCs w:val="24"/>
                <w:lang w:val="lt-LT"/>
              </w:rPr>
              <w:t xml:space="preserve"> (pagal svorį) nepavojingų statybinių ir griovimo atliekų (išskyrus natūraliai atsirandančias medžiagas, nurodytas Europos sąrašo 17 05 04 kategorijoje) 2000/532 / EB),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14:paraId="5D35BBB8" w14:textId="66A18A9D" w:rsidR="000A7959" w:rsidRPr="002A3748" w:rsidRDefault="000A7959" w:rsidP="005D41BE">
            <w:pPr>
              <w:jc w:val="both"/>
              <w:rPr>
                <w:rFonts w:ascii="Times New Roman" w:eastAsia="Calibri" w:hAnsi="Times New Roman" w:cs="Times New Roman"/>
                <w:sz w:val="24"/>
                <w:szCs w:val="24"/>
              </w:rPr>
            </w:pPr>
            <w:r w:rsidRPr="002A3748">
              <w:rPr>
                <w:rFonts w:ascii="Times New Roman" w:eastAsia="Calibri" w:hAnsi="Times New Roman" w:cs="Times New Roman"/>
                <w:sz w:val="24"/>
                <w:szCs w:val="24"/>
              </w:rPr>
              <w:t xml:space="preserve">Be to, </w:t>
            </w:r>
            <w:r w:rsidR="0032562A" w:rsidRPr="002A3748">
              <w:rPr>
                <w:rFonts w:ascii="Times New Roman" w:eastAsia="Calibri" w:hAnsi="Times New Roman" w:cs="Times New Roman"/>
                <w:sz w:val="24"/>
                <w:szCs w:val="24"/>
              </w:rPr>
              <w:t xml:space="preserve">statytojai </w:t>
            </w:r>
            <w:r w:rsidRPr="002A3748">
              <w:rPr>
                <w:rFonts w:ascii="Times New Roman" w:eastAsia="Calibri" w:hAnsi="Times New Roman" w:cs="Times New Roman"/>
                <w:sz w:val="24"/>
                <w:szCs w:val="24"/>
              </w:rPr>
              <w:t>(pirkimo dokumentuose ir kt.) bus įpareigoti riboti atliekų susidarymą procesuose, susijusiuose su statyba ir griovimu, laikydamiesi ES Statybos ir griovimo atliekų tvarkymo protokolo</w:t>
            </w:r>
            <w:r w:rsidR="005D41BE" w:rsidRPr="002A3748">
              <w:rPr>
                <w:rFonts w:ascii="Times New Roman" w:eastAsia="Calibri" w:hAnsi="Times New Roman" w:cs="Times New Roman"/>
                <w:sz w:val="24"/>
                <w:szCs w:val="24"/>
              </w:rPr>
              <w:t>,</w:t>
            </w:r>
            <w:r w:rsidRPr="002A3748">
              <w:rPr>
                <w:rFonts w:ascii="Times New Roman" w:eastAsia="Calibri" w:hAnsi="Times New Roman" w:cs="Times New Roman"/>
                <w:sz w:val="24"/>
                <w:szCs w:val="24"/>
              </w:rPr>
              <w:t xml:space="preserve"> </w:t>
            </w:r>
            <w:proofErr w:type="gramStart"/>
            <w:r w:rsidRPr="002A3748">
              <w:rPr>
                <w:rFonts w:ascii="Times New Roman" w:eastAsia="Calibri" w:hAnsi="Times New Roman" w:cs="Times New Roman"/>
                <w:sz w:val="24"/>
                <w:szCs w:val="24"/>
              </w:rPr>
              <w:t>ir atsižvelgdami į geriausius prieinamus metodus ir naudodami</w:t>
            </w:r>
            <w:proofErr w:type="gramEnd"/>
            <w:r w:rsidRPr="002A3748">
              <w:rPr>
                <w:rFonts w:ascii="Times New Roman" w:eastAsia="Calibri" w:hAnsi="Times New Roman" w:cs="Times New Roman"/>
                <w:sz w:val="24"/>
                <w:szCs w:val="24"/>
              </w:rPr>
              <w:t xml:space="preserve"> selektyvų griovimą, kad būtų galima pašalinti ir saugiai tvarkyti pavojingas medžiagas ir palengvinti pakartotinį perdirbimą. Statybinės atliekos Atliekų tvarkymo įstatymo ir kitų teisės aktų nustatyta tvarka bus perduodamos </w:t>
            </w:r>
            <w:r w:rsidRPr="002A3748">
              <w:rPr>
                <w:rFonts w:ascii="Times New Roman" w:eastAsia="Calibri" w:hAnsi="Times New Roman" w:cs="Times New Roman"/>
                <w:sz w:val="24"/>
                <w:szCs w:val="24"/>
              </w:rPr>
              <w:lastRenderedPageBreak/>
              <w:t>atliekų tvarkytojams, turintiems teisę tvarkyti tokias atliekas. Laikantis Statybinių atliekų tvarkymo taisyklių nuostatų, statybvietėje turi būti išrūšiuotos ir atskirai laikinai laikomos susidarančios komunalinės atliekos, inertinės atliekos, perdirbti ir pakartotinai naudoti tinkamos atliekos, pavojingosios atliekos ir netinkamos perdirbti atliekos. Išrūšiuotos atliekos bus perduodamos įmonėms, turinčioms teisę tvarkyti tokias atliekas pagal sutartis dėl jų naudojimo ir šalinimo. Susidariusios asbesto turinčių gaminių atliekos bus šalinamos nustatyta tvarka atskiroje sekcijoje, įrengtoje prie bet kokios klasės sąvartyno pagal inertinių atliekų sąvartynų reikalavimus ir pažymėtoje įspėjamaisiais užrašais. Tvarkant atliekas bus vadovaujamasi Europos Sąjungos geriausiais prieinamais gamybos būdais (GPGB) atliekų apdorojimui.</w:t>
            </w:r>
          </w:p>
          <w:p w14:paraId="5A26C4DA" w14:textId="187B08F9" w:rsidR="000036FB" w:rsidRPr="002A3748" w:rsidRDefault="000036FB" w:rsidP="000036FB">
            <w:pPr>
              <w:jc w:val="both"/>
              <w:rPr>
                <w:rFonts w:ascii="Times New Roman" w:hAnsi="Times New Roman" w:cs="Times New Roman"/>
                <w:sz w:val="24"/>
                <w:szCs w:val="24"/>
              </w:rPr>
            </w:pPr>
            <w:r w:rsidRPr="002A3748">
              <w:rPr>
                <w:rFonts w:ascii="Times New Roman" w:hAnsi="Times New Roman" w:cs="Times New Roman"/>
                <w:sz w:val="24"/>
                <w:szCs w:val="24"/>
              </w:rPr>
              <w:t>Įgyvendinant 4.5.3 veiksmą (veiklas) bus vadovaujamasi 2021 m. birželio 4 d. Komisijos deleguoto reglamento (ES) 2021/2139</w:t>
            </w:r>
            <w:r w:rsidRPr="002A3748">
              <w:rPr>
                <w:rFonts w:ascii="Times New Roman" w:hAnsi="Times New Roman" w:cs="Times New Roman"/>
                <w:sz w:val="24"/>
                <w:szCs w:val="24"/>
                <w:vertAlign w:val="superscript"/>
              </w:rPr>
              <w:footnoteReference w:id="15"/>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ir t.t.) nustatytais reikalavimais, tai numatant atitinkamuose dokumentuose (pvz. pirkimo ir kt. dokumentuose) nustatytais reikalavimais.</w:t>
            </w:r>
          </w:p>
          <w:p w14:paraId="61829076" w14:textId="3E90F57E" w:rsidR="000A7959" w:rsidRPr="002A3748" w:rsidRDefault="000A7959" w:rsidP="005D41BE">
            <w:pPr>
              <w:contextualSpacing/>
              <w:jc w:val="both"/>
              <w:rPr>
                <w:rFonts w:ascii="Times New Roman" w:eastAsia="Calibri" w:hAnsi="Times New Roman" w:cs="Times New Roman"/>
                <w:sz w:val="24"/>
                <w:szCs w:val="24"/>
              </w:rPr>
            </w:pPr>
          </w:p>
        </w:tc>
      </w:tr>
      <w:tr w:rsidR="00FC1EB1" w:rsidRPr="002A3748" w14:paraId="022B296B" w14:textId="77777777" w:rsidTr="2BA34977">
        <w:tc>
          <w:tcPr>
            <w:tcW w:w="2608" w:type="dxa"/>
          </w:tcPr>
          <w:p w14:paraId="2CB6B967" w14:textId="579C84DF" w:rsidR="00FC1EB1" w:rsidRPr="002A3748" w:rsidRDefault="00894832"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 xml:space="preserve">4.5.4. Gerinti švietimo paslaugų kokybę </w:t>
            </w:r>
            <w:r w:rsidRPr="002A3748">
              <w:rPr>
                <w:rFonts w:ascii="Times New Roman" w:eastAsia="Times New Roman" w:hAnsi="Times New Roman"/>
                <w:bCs/>
                <w:noProof/>
                <w:sz w:val="24"/>
                <w:szCs w:val="24"/>
              </w:rPr>
              <w:lastRenderedPageBreak/>
              <w:t>aprūpinant efektyviai veikiančias BU mokyklas laboratorine įranga ir priemonėmis (ŠMSM)</w:t>
            </w:r>
          </w:p>
        </w:tc>
        <w:tc>
          <w:tcPr>
            <w:tcW w:w="1423" w:type="dxa"/>
          </w:tcPr>
          <w:p w14:paraId="17360855" w14:textId="0391FE56" w:rsidR="00FC1EB1" w:rsidRPr="002A3748" w:rsidRDefault="00FC1EB1" w:rsidP="00BA5A4E">
            <w:pPr>
              <w:rPr>
                <w:rFonts w:ascii="Times New Roman" w:eastAsia="Calibri" w:hAnsi="Times New Roman" w:cs="Times New Roman"/>
                <w:sz w:val="24"/>
                <w:szCs w:val="24"/>
              </w:rPr>
            </w:pPr>
          </w:p>
        </w:tc>
        <w:tc>
          <w:tcPr>
            <w:tcW w:w="1423" w:type="dxa"/>
          </w:tcPr>
          <w:p w14:paraId="2BA226A1" w14:textId="6A7DCBC6"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52B5E1F4" w14:textId="77777777" w:rsidR="00635102" w:rsidRPr="002A3748" w:rsidRDefault="00635102" w:rsidP="001E4A6F">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4.5 uždavinio 4.5.4. veiksmą (veiklas), bus investuojama į laboratorinę </w:t>
            </w:r>
            <w:r w:rsidRPr="002A3748">
              <w:rPr>
                <w:rFonts w:ascii="Times New Roman" w:hAnsi="Times New Roman" w:cs="Times New Roman"/>
                <w:sz w:val="24"/>
                <w:szCs w:val="24"/>
              </w:rPr>
              <w:lastRenderedPageBreak/>
              <w:t>įrangą ir priemones bendrojo ugdymo mokyklose (šiuolaikiškų laboratorijų, skirtų gamtos ir tiksliųjų mokslų bei kalbų mokymui įrengimas ir aprūpinimas reikalinga įranga ir priemonėmis valstybės ir savivaldybių mokyklose; aprūpinimas įranga ir priemonėmis, būtinomis kokybiško lankstaus/nuotolinio ugdymo įgyvendinimu).</w:t>
            </w:r>
          </w:p>
          <w:p w14:paraId="76727FF2" w14:textId="6DF31FB9" w:rsidR="000A7959" w:rsidRPr="002A3748" w:rsidRDefault="006F323B" w:rsidP="000A7959">
            <w:pPr>
              <w:jc w:val="both"/>
              <w:rPr>
                <w:rFonts w:ascii="Times New Roman" w:hAnsi="Times New Roman" w:cs="Times New Roman"/>
                <w:sz w:val="24"/>
                <w:szCs w:val="24"/>
              </w:rPr>
            </w:pPr>
            <w:r w:rsidRPr="002A3748">
              <w:rPr>
                <w:rFonts w:ascii="Times New Roman" w:eastAsia="Calibri" w:hAnsi="Times New Roman" w:cs="Times New Roman"/>
                <w:i/>
                <w:sz w:val="24"/>
                <w:szCs w:val="24"/>
              </w:rPr>
              <w:t>Šie veiksmai (veiklos) neturės neigiamo tiesioginio ir netiesioginio poveikio šiam aplinkos tikslui, nes</w:t>
            </w:r>
            <w:r w:rsidRPr="002A3748">
              <w:t xml:space="preserve"> </w:t>
            </w:r>
            <w:r w:rsidRPr="002A3748">
              <w:rPr>
                <w:rFonts w:ascii="Times New Roman" w:eastAsia="Calibri" w:hAnsi="Times New Roman" w:cs="Times New Roman"/>
                <w:i/>
                <w:sz w:val="24"/>
                <w:szCs w:val="24"/>
              </w:rPr>
              <w:t>užtikrinamas efektyvus atliekų susirinkimas, skatinamas atskirų dalių pakartotinas naudojimas bei statytojams numatyti reikalavimai riboti atliekų susidarymą modernizavimo metu, taikyti naujausius metodus, pakartotinį medžiagų naudojimą ar perdirbimą, naudojantis pažangiomis statybin</w:t>
            </w:r>
            <w:r w:rsidR="001E4A6F" w:rsidRPr="002A3748">
              <w:rPr>
                <w:rFonts w:ascii="Times New Roman" w:eastAsia="Calibri" w:hAnsi="Times New Roman" w:cs="Times New Roman"/>
                <w:i/>
                <w:sz w:val="24"/>
                <w:szCs w:val="24"/>
              </w:rPr>
              <w:t>ių atliekų rūšiavimo sistemomis</w:t>
            </w:r>
            <w:r w:rsidRPr="002A3748">
              <w:rPr>
                <w:rFonts w:ascii="Times New Roman" w:eastAsia="Calibri" w:hAnsi="Times New Roman" w:cs="Times New Roman"/>
                <w:i/>
                <w:sz w:val="24"/>
                <w:szCs w:val="24"/>
              </w:rPr>
              <w:t xml:space="preserve">: </w:t>
            </w:r>
          </w:p>
          <w:p w14:paraId="21A35D3A" w14:textId="77777777" w:rsidR="000A7959" w:rsidRPr="002A3748" w:rsidRDefault="000A7959" w:rsidP="001E4A6F">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Įgyvendinant veiklas, bus užtikrinta (bus nurodyta pirkimo ir kt. dokumentuose), kad naudojama IRT įranga atitiks medžiagų efektyvumo reikalavimus, nustatytus pagal Direktyvą 2009/125 / EB serveriams ir duomenų saugykloms, kompiuteriams ir kompiuterių serveriams ar elektroniniams ekranams.</w:t>
            </w:r>
          </w:p>
          <w:p w14:paraId="133C4CB8" w14:textId="77777777" w:rsidR="000A7959" w:rsidRPr="002A3748" w:rsidRDefault="000A7959" w:rsidP="001E4A6F">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Naudojamoje įrangoje nebus ribojamų medžiagų, išvardytų Direktyvos 2011/65 / ES II priede, išskyrus tuos atvejus, kai koncentracijos vertės vienarūšėse medžiagose neviršija tame priede nurodytų verčių.</w:t>
            </w:r>
          </w:p>
          <w:p w14:paraId="0B57EFBC" w14:textId="77777777" w:rsidR="000A7959" w:rsidRPr="002A3748" w:rsidRDefault="000A7959" w:rsidP="001E4A6F">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Pasibaigus įrangos eksploatavimo laikui, ji bus saugiai paruošta pakartotiniam naudojimui ar perdirbimui pagal parengtą atliekų tvarkymo planą, užtikrinant maksimalų elektros ir elektroninės įrangos perdirbimą pasibaigus jų eksploatavimo laikui, kaip tai numato Direktyva 2012/19 / ES.</w:t>
            </w:r>
          </w:p>
          <w:p w14:paraId="4794BE50" w14:textId="77777777" w:rsidR="000A7959" w:rsidRPr="002A3748" w:rsidRDefault="000A7959" w:rsidP="001E4A6F">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 xml:space="preserve">Mažiausiai </w:t>
            </w:r>
            <w:proofErr w:type="gramStart"/>
            <w:r w:rsidRPr="002A3748">
              <w:rPr>
                <w:rFonts w:ascii="Times New Roman" w:eastAsia="Calibri" w:hAnsi="Times New Roman" w:cs="Times New Roman"/>
                <w:sz w:val="24"/>
                <w:szCs w:val="24"/>
                <w:lang w:val="lt-LT"/>
              </w:rPr>
              <w:t>70%</w:t>
            </w:r>
            <w:proofErr w:type="gramEnd"/>
            <w:r w:rsidRPr="002A3748">
              <w:rPr>
                <w:rFonts w:ascii="Times New Roman" w:eastAsia="Calibri" w:hAnsi="Times New Roman" w:cs="Times New Roman"/>
                <w:sz w:val="24"/>
                <w:szCs w:val="24"/>
                <w:lang w:val="lt-LT"/>
              </w:rPr>
              <w:t xml:space="preserve"> (pagal svorį) nepavojingų statybinių ir griovimo atliekų (išskyrus natūraliai atsirandančias medžiagas, nurodytas Europos sąrašo 17 05 04 kategorijoje) 2000/532 / EB), turėtų būti parengtos pakartotiniam naudojimui, perdirbimui ir kitoms medžiagų panaudojimo galimybėms, </w:t>
            </w:r>
            <w:r w:rsidRPr="002A3748">
              <w:rPr>
                <w:rFonts w:ascii="Times New Roman" w:eastAsia="Calibri" w:hAnsi="Times New Roman" w:cs="Times New Roman"/>
                <w:sz w:val="24"/>
                <w:szCs w:val="24"/>
                <w:lang w:val="lt-LT"/>
              </w:rPr>
              <w:lastRenderedPageBreak/>
              <w:t xml:space="preserve">įskaitant užpildymo operacijas, naudojant atliekas kitoms medžiagoms pakeisti, laikantis atliekų hierarchijos ir ES statybos ir griovimo atliekų tvarkymo protokolo. </w:t>
            </w:r>
          </w:p>
          <w:p w14:paraId="3055D3B0" w14:textId="2D2B7476" w:rsidR="000A7959" w:rsidRPr="002A3748" w:rsidRDefault="000A7959" w:rsidP="001E4A6F">
            <w:pPr>
              <w:jc w:val="both"/>
              <w:rPr>
                <w:rFonts w:ascii="Times New Roman" w:eastAsia="Calibri" w:hAnsi="Times New Roman" w:cs="Times New Roman"/>
                <w:sz w:val="24"/>
                <w:szCs w:val="24"/>
              </w:rPr>
            </w:pPr>
            <w:r w:rsidRPr="002A3748">
              <w:rPr>
                <w:rFonts w:ascii="Times New Roman" w:eastAsia="Calibri" w:hAnsi="Times New Roman" w:cs="Times New Roman"/>
                <w:sz w:val="24"/>
                <w:szCs w:val="24"/>
              </w:rPr>
              <w:t xml:space="preserve">Be to, </w:t>
            </w:r>
            <w:r w:rsidR="001E4A6F" w:rsidRPr="002A3748">
              <w:rPr>
                <w:rFonts w:ascii="Times New Roman" w:eastAsia="Calibri" w:hAnsi="Times New Roman" w:cs="Times New Roman"/>
                <w:sz w:val="24"/>
                <w:szCs w:val="24"/>
              </w:rPr>
              <w:t>statytojai</w:t>
            </w:r>
            <w:r w:rsidRPr="002A3748">
              <w:rPr>
                <w:rFonts w:ascii="Times New Roman" w:eastAsia="Calibri" w:hAnsi="Times New Roman" w:cs="Times New Roman"/>
                <w:sz w:val="24"/>
                <w:szCs w:val="24"/>
              </w:rPr>
              <w:t xml:space="preserve"> (pirkimo dokumentuose ir kt.) bus įpareigoti riboti atliekų susidarymą procesuose, susijusiuose su statyba ir griovimu, laikydamiesi ES Statybos ir griovimo atliekų tvarkymo protokolo </w:t>
            </w:r>
            <w:proofErr w:type="gramStart"/>
            <w:r w:rsidRPr="002A3748">
              <w:rPr>
                <w:rFonts w:ascii="Times New Roman" w:eastAsia="Calibri" w:hAnsi="Times New Roman" w:cs="Times New Roman"/>
                <w:sz w:val="24"/>
                <w:szCs w:val="24"/>
              </w:rPr>
              <w:t>ir atsižvelgdami į geriausius prieinamus metodus ir naudodami</w:t>
            </w:r>
            <w:proofErr w:type="gramEnd"/>
            <w:r w:rsidRPr="002A3748">
              <w:rPr>
                <w:rFonts w:ascii="Times New Roman" w:eastAsia="Calibri" w:hAnsi="Times New Roman" w:cs="Times New Roman"/>
                <w:sz w:val="24"/>
                <w:szCs w:val="24"/>
              </w:rPr>
              <w:t xml:space="preserve"> selektyvų griovimą, kad būtų galima pašalinti ir saugiai tvarkyti pavojingas medžiagas ir palengvinti pakartotinį perdirbimą. Statybinės atliekos Atliekų tvarkymo įstatymo ir kitų teisės aktų nustatyta tvarka bus perduodamos atliekų tvarkytojams, turintiems teisę tvarkyti tokias atliekas. Laikantis Statybinių atliekų tvarkymo taisyklių nuostatų, statybvietėje turi būti išrūšiuotos ir atskirai laikinai laikomos susidarančios komunalinės atliekos, inertinės atliekos, perdirbti ir pakartotinai naudoti tinkamos atliekos, pavojingosios atliekos ir netinkamos perdirbti atliekos. Išrūšiuotos atliekos bus perduodamos įmonėms, turinčioms teisę tvarkyti tokias atliekas pagal sutartis dėl jų naudojimo ir šalinimo. Susidariusios asbesto turinčių gaminių atliekos bus šalinamos nustatyta tvarka atskiroje sekcijoje, įrengtoje prie bet kokios klasės sąvartyno pagal inertinių atliekų sąvartynų reikalavimus ir pažymėtoje įspėjamaisiais užrašais. Tvarkant atliekas bus vadovaujamasi Europos Sąjungos geriausiais prieinamais gamybos būdais (GPGB) atliekų apdorojimui.</w:t>
            </w:r>
          </w:p>
          <w:p w14:paraId="17AD93B2" w14:textId="68C972B4" w:rsidR="00FC1EB1" w:rsidRPr="002A3748" w:rsidRDefault="0055678D" w:rsidP="0055678D">
            <w:pPr>
              <w:jc w:val="both"/>
              <w:rPr>
                <w:rFonts w:ascii="Times New Roman" w:eastAsia="Calibri" w:hAnsi="Times New Roman" w:cs="Times New Roman"/>
                <w:sz w:val="24"/>
                <w:szCs w:val="24"/>
              </w:rPr>
            </w:pPr>
            <w:r w:rsidRPr="002A3748">
              <w:rPr>
                <w:rFonts w:ascii="Times New Roman" w:hAnsi="Times New Roman" w:cs="Times New Roman"/>
                <w:sz w:val="24"/>
                <w:szCs w:val="24"/>
              </w:rPr>
              <w:t>Įgyvendinant 4.5.4 veiksmą (veiklas) bus vadovaujamasi 2021 m. birželio 4 d. Komisijos deleguoto reglamento (ES) 2021/2139</w:t>
            </w:r>
            <w:r w:rsidRPr="002A3748">
              <w:rPr>
                <w:rFonts w:ascii="Times New Roman" w:hAnsi="Times New Roman" w:cs="Times New Roman"/>
                <w:sz w:val="24"/>
                <w:szCs w:val="24"/>
                <w:vertAlign w:val="superscript"/>
              </w:rPr>
              <w:footnoteReference w:id="16"/>
            </w:r>
            <w:r w:rsidRPr="002A3748">
              <w:rPr>
                <w:rFonts w:ascii="Times New Roman" w:hAnsi="Times New Roman" w:cs="Times New Roman"/>
                <w:sz w:val="24"/>
                <w:szCs w:val="24"/>
              </w:rPr>
              <w:t xml:space="preserve">, kuriuo Europos Parlamento ir Tarybos reglamentas (ES) 2020/852 papildomas, nustatant techninės analizės kriterijus, pagal kuriuos nustatoma, kokiomis sąlygomis ekonominė veikla laikoma svariai prisidedančia prie klimato </w:t>
            </w:r>
            <w:r w:rsidRPr="002A3748">
              <w:rPr>
                <w:rFonts w:ascii="Times New Roman" w:hAnsi="Times New Roman" w:cs="Times New Roman"/>
                <w:sz w:val="24"/>
                <w:szCs w:val="24"/>
              </w:rPr>
              <w:lastRenderedPageBreak/>
              <w:t>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ir t.t.) nustatytais reikalavimais, tai numatant atitinkamuose dokumentuose (pvz. pirkimo ir kt. dokumentuose) nustatytais reikalavimais.</w:t>
            </w:r>
          </w:p>
        </w:tc>
      </w:tr>
      <w:tr w:rsidR="00FC1EB1" w:rsidRPr="002A3748" w14:paraId="05BD8A44" w14:textId="77777777" w:rsidTr="2BA34977">
        <w:tc>
          <w:tcPr>
            <w:tcW w:w="2608" w:type="dxa"/>
          </w:tcPr>
          <w:p w14:paraId="67AB5608" w14:textId="6B88DE7B" w:rsidR="00FC1EB1" w:rsidRPr="002A3748" w:rsidRDefault="001D2A94"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4.5.5. Profesinių mokyklų regionuose infrastruktūros gerinimas pritaikant naujiems iššūkiams (ŠMSM)</w:t>
            </w:r>
          </w:p>
        </w:tc>
        <w:tc>
          <w:tcPr>
            <w:tcW w:w="1423" w:type="dxa"/>
          </w:tcPr>
          <w:p w14:paraId="53129FD4" w14:textId="12D6CC3D" w:rsidR="00FC1EB1" w:rsidRPr="002A3748" w:rsidRDefault="00FC1EB1" w:rsidP="00BA5A4E">
            <w:pPr>
              <w:rPr>
                <w:rFonts w:ascii="Times New Roman" w:eastAsia="Calibri" w:hAnsi="Times New Roman" w:cs="Times New Roman"/>
                <w:sz w:val="24"/>
                <w:szCs w:val="24"/>
              </w:rPr>
            </w:pPr>
          </w:p>
        </w:tc>
        <w:tc>
          <w:tcPr>
            <w:tcW w:w="1423" w:type="dxa"/>
          </w:tcPr>
          <w:p w14:paraId="0DE4B5B7" w14:textId="76FF5540"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5391A6A3" w14:textId="77777777" w:rsidR="000F61B0" w:rsidRPr="002A3748" w:rsidRDefault="000F61B0" w:rsidP="00836DA7">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4.5 uždavinio 4.5.5. veiksmą (veiklas), bus investuojama į profesinių mokyklų infrastruktūros gerinimą (aprūpinant praktiniam profesiniam mokymui regionuose reikalinga įranga ir priemonėmis, susijusiomis su „Pramonė 4.0“, </w:t>
            </w:r>
            <w:proofErr w:type="spellStart"/>
            <w:r w:rsidRPr="002A3748">
              <w:rPr>
                <w:rFonts w:ascii="Times New Roman" w:hAnsi="Times New Roman" w:cs="Times New Roman"/>
                <w:sz w:val="24"/>
                <w:szCs w:val="24"/>
              </w:rPr>
              <w:t>skaitmeninimu</w:t>
            </w:r>
            <w:proofErr w:type="spellEnd"/>
            <w:r w:rsidRPr="002A3748">
              <w:rPr>
                <w:rFonts w:ascii="Times New Roman" w:hAnsi="Times New Roman" w:cs="Times New Roman"/>
                <w:sz w:val="24"/>
                <w:szCs w:val="24"/>
              </w:rPr>
              <w:t xml:space="preserve"> ir žaliąja transformacija, siekiant didinti dalyvavimą MVG).</w:t>
            </w:r>
          </w:p>
          <w:p w14:paraId="69D445EB" w14:textId="77777777" w:rsidR="006F323B" w:rsidRPr="002A3748" w:rsidRDefault="0006478C" w:rsidP="00D17BE1">
            <w:pPr>
              <w:jc w:val="both"/>
              <w:rPr>
                <w:rFonts w:ascii="Times New Roman" w:eastAsia="Calibri" w:hAnsi="Times New Roman" w:cs="Times New Roman"/>
                <w:i/>
                <w:sz w:val="24"/>
                <w:szCs w:val="24"/>
              </w:rPr>
            </w:pPr>
            <w:r w:rsidRPr="002A3748">
              <w:rPr>
                <w:rFonts w:ascii="Times New Roman" w:eastAsia="Calibri" w:hAnsi="Times New Roman" w:cs="Times New Roman"/>
                <w:i/>
                <w:sz w:val="24"/>
                <w:szCs w:val="24"/>
              </w:rPr>
              <w:t>Šie veiksmai (veiklos) neturės neigiamo tiesioginio ir netiesioginio poveikio šiam aplinkos tikslui, nes užtikrinamas efektyvus atliekų susirinkimas, skatinamas atskirų dalių pakartotinas naudojimas bei statytojams numatyti reikalavimai riboti atliekų susidarymą modernizavimo metu, taikyti naujausius metodus, pakartotinį medžiagų naudojimą ar perdirbimą, naudojantis pažangiomis statybinių atliekų rūšiavimo sistemomis.:</w:t>
            </w:r>
          </w:p>
          <w:p w14:paraId="01A3A3B8" w14:textId="6D55021B" w:rsidR="000A7959" w:rsidRPr="002A3748" w:rsidRDefault="006F323B" w:rsidP="00D17BE1">
            <w:pPr>
              <w:jc w:val="both"/>
              <w:rPr>
                <w:rFonts w:ascii="Times New Roman" w:eastAsia="Calibri" w:hAnsi="Times New Roman" w:cs="Times New Roman"/>
                <w:i/>
                <w:sz w:val="24"/>
                <w:szCs w:val="24"/>
              </w:rPr>
            </w:pPr>
            <w:r w:rsidRPr="002A3748">
              <w:rPr>
                <w:rFonts w:ascii="Times New Roman" w:eastAsia="Calibri" w:hAnsi="Times New Roman" w:cs="Times New Roman"/>
                <w:i/>
                <w:sz w:val="24"/>
                <w:szCs w:val="24"/>
              </w:rPr>
              <w:t>-</w:t>
            </w:r>
            <w:r w:rsidR="0006478C" w:rsidRPr="002A3748">
              <w:rPr>
                <w:rFonts w:ascii="Times New Roman" w:eastAsia="Calibri" w:hAnsi="Times New Roman" w:cs="Times New Roman"/>
                <w:i/>
                <w:sz w:val="24"/>
                <w:szCs w:val="24"/>
              </w:rPr>
              <w:t xml:space="preserve"> </w:t>
            </w:r>
            <w:r w:rsidR="000A7959" w:rsidRPr="002A3748">
              <w:rPr>
                <w:rFonts w:ascii="Times New Roman" w:eastAsia="Calibri" w:hAnsi="Times New Roman" w:cs="Times New Roman"/>
                <w:sz w:val="24"/>
                <w:szCs w:val="24"/>
              </w:rPr>
              <w:t>Įgyvendinant veiklas, bus užtikrinta (bus nurodyta pirkimo ir kt. dokumentuose), kad naudojama IRT įranga atitiks medžiagų efektyvumo reikalavimus, nustatytus pagal Direktyvą 2009/125 / EB serveriams ir duomenų saugykloms, kompiuteriams ir kompiuterių serveriams ar elektroniniams ekranams.</w:t>
            </w:r>
          </w:p>
          <w:p w14:paraId="7DCC6F01" w14:textId="77777777" w:rsidR="000A7959" w:rsidRPr="002A3748" w:rsidRDefault="000A7959" w:rsidP="00836DA7">
            <w:pPr>
              <w:pStyle w:val="Sraopastraipa"/>
              <w:numPr>
                <w:ilvl w:val="0"/>
                <w:numId w:val="15"/>
              </w:numPr>
              <w:ind w:left="358"/>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Naudojamoje įrangoje nebus ribojamų medžiagų, išvardytų Direktyvos 2011/65 / ES II priede, išskyrus tuos atvejus, kai koncentracijos vertės vienarūšėse medžiagose neviršija tame priede nurodytų verčių.</w:t>
            </w:r>
          </w:p>
          <w:p w14:paraId="26CB7D2A" w14:textId="77777777" w:rsidR="000A7959" w:rsidRPr="002A3748" w:rsidRDefault="000A7959" w:rsidP="00836DA7">
            <w:pPr>
              <w:pStyle w:val="Sraopastraipa"/>
              <w:numPr>
                <w:ilvl w:val="0"/>
                <w:numId w:val="15"/>
              </w:numPr>
              <w:ind w:left="358"/>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 xml:space="preserve">Pasibaigus įrangos eksploatavimo laikui, ji bus saugiai paruošta </w:t>
            </w:r>
            <w:r w:rsidRPr="002A3748">
              <w:rPr>
                <w:rFonts w:ascii="Times New Roman" w:eastAsia="Calibri" w:hAnsi="Times New Roman" w:cs="Times New Roman"/>
                <w:sz w:val="24"/>
                <w:szCs w:val="24"/>
                <w:lang w:val="lt-LT"/>
              </w:rPr>
              <w:lastRenderedPageBreak/>
              <w:t>pakartotiniam naudojimui ar perdirbimui pagal parengtą atliekų tvarkymo planą, užtikrinant maksimalų elektros ir elektroninės įrangos perdirbimą pasibaigus jų eksploatavimo laikui, kaip tai numato Direktyva 2012/19 / ES.</w:t>
            </w:r>
          </w:p>
          <w:p w14:paraId="678D86C0" w14:textId="77777777" w:rsidR="000A7959" w:rsidRPr="002A3748" w:rsidRDefault="000A7959" w:rsidP="00836DA7">
            <w:pPr>
              <w:pStyle w:val="Sraopastraipa"/>
              <w:numPr>
                <w:ilvl w:val="0"/>
                <w:numId w:val="15"/>
              </w:numPr>
              <w:ind w:left="358"/>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 xml:space="preserve">Mažiausiai </w:t>
            </w:r>
            <w:proofErr w:type="gramStart"/>
            <w:r w:rsidRPr="002A3748">
              <w:rPr>
                <w:rFonts w:ascii="Times New Roman" w:eastAsia="Calibri" w:hAnsi="Times New Roman" w:cs="Times New Roman"/>
                <w:sz w:val="24"/>
                <w:szCs w:val="24"/>
                <w:lang w:val="lt-LT"/>
              </w:rPr>
              <w:t>70%</w:t>
            </w:r>
            <w:proofErr w:type="gramEnd"/>
            <w:r w:rsidRPr="002A3748">
              <w:rPr>
                <w:rFonts w:ascii="Times New Roman" w:eastAsia="Calibri" w:hAnsi="Times New Roman" w:cs="Times New Roman"/>
                <w:sz w:val="24"/>
                <w:szCs w:val="24"/>
                <w:lang w:val="lt-LT"/>
              </w:rPr>
              <w:t xml:space="preserve"> (pagal svorį) nepavojingų statybinių ir griovimo atliekų (išskyrus natūraliai atsirandančias medžiagas, nurodytas Europos sąrašo 17 05 04 kategorijoje) 2000/532 / EB),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14:paraId="3B77736E" w14:textId="535CBA3D" w:rsidR="000A7959" w:rsidRPr="002A3748" w:rsidRDefault="000A7959" w:rsidP="00836DA7">
            <w:pPr>
              <w:jc w:val="both"/>
              <w:rPr>
                <w:rFonts w:ascii="Times New Roman" w:eastAsia="Calibri" w:hAnsi="Times New Roman" w:cs="Times New Roman"/>
                <w:sz w:val="24"/>
                <w:szCs w:val="24"/>
              </w:rPr>
            </w:pPr>
            <w:r w:rsidRPr="002A3748">
              <w:rPr>
                <w:rFonts w:ascii="Times New Roman" w:eastAsia="Calibri" w:hAnsi="Times New Roman" w:cs="Times New Roman"/>
                <w:sz w:val="24"/>
                <w:szCs w:val="24"/>
              </w:rPr>
              <w:t xml:space="preserve">Be to, </w:t>
            </w:r>
            <w:r w:rsidR="00836DA7" w:rsidRPr="002A3748">
              <w:rPr>
                <w:rFonts w:ascii="Times New Roman" w:eastAsia="Calibri" w:hAnsi="Times New Roman" w:cs="Times New Roman"/>
                <w:sz w:val="24"/>
                <w:szCs w:val="24"/>
              </w:rPr>
              <w:t>statytojai</w:t>
            </w:r>
            <w:r w:rsidRPr="002A3748">
              <w:rPr>
                <w:rFonts w:ascii="Times New Roman" w:eastAsia="Calibri" w:hAnsi="Times New Roman" w:cs="Times New Roman"/>
                <w:sz w:val="24"/>
                <w:szCs w:val="24"/>
              </w:rPr>
              <w:t xml:space="preserve"> (pirkimo dokumentuose ir kt.) bus įpareigoti riboti atliekų susidarymą procesuose, susijusiuose su statyba ir griovimu, laikydamiesi ES Statybos ir griovimo atliekų tvarkymo protokolo</w:t>
            </w:r>
            <w:r w:rsidR="00836DA7" w:rsidRPr="002A3748">
              <w:rPr>
                <w:rFonts w:ascii="Times New Roman" w:eastAsia="Calibri" w:hAnsi="Times New Roman" w:cs="Times New Roman"/>
                <w:sz w:val="24"/>
                <w:szCs w:val="24"/>
              </w:rPr>
              <w:t>,</w:t>
            </w:r>
            <w:r w:rsidRPr="002A3748">
              <w:rPr>
                <w:rFonts w:ascii="Times New Roman" w:eastAsia="Calibri" w:hAnsi="Times New Roman" w:cs="Times New Roman"/>
                <w:sz w:val="24"/>
                <w:szCs w:val="24"/>
              </w:rPr>
              <w:t xml:space="preserve"> </w:t>
            </w:r>
            <w:proofErr w:type="gramStart"/>
            <w:r w:rsidRPr="002A3748">
              <w:rPr>
                <w:rFonts w:ascii="Times New Roman" w:eastAsia="Calibri" w:hAnsi="Times New Roman" w:cs="Times New Roman"/>
                <w:sz w:val="24"/>
                <w:szCs w:val="24"/>
              </w:rPr>
              <w:t>ir atsižvelgdami į geriausius prieinamus metodus ir naudodami</w:t>
            </w:r>
            <w:proofErr w:type="gramEnd"/>
            <w:r w:rsidRPr="002A3748">
              <w:rPr>
                <w:rFonts w:ascii="Times New Roman" w:eastAsia="Calibri" w:hAnsi="Times New Roman" w:cs="Times New Roman"/>
                <w:sz w:val="24"/>
                <w:szCs w:val="24"/>
              </w:rPr>
              <w:t xml:space="preserve"> selektyvų griovimą, kad būtų galima pašalinti ir saugiai tvarkyti pavojingas medžiagas ir palengvinti pakartotinį perdirbimą. Statybinės atliekos Atliekų tvarkymo įstatymo ir kitų teisės aktų nustatyta tvarka bus perduodamos atliekų tvarkytojams, turintiems teisę tvarkyti tokias atliekas. Laikantis Statybinių atliekų tvarkymo taisyklių nuostatų, statybvietėje turi būti išrūšiuotos ir atskirai laikinai laikomos susidarančios komunalinės atliekos, inertinės atliekos, perdirbti ir pakartotinai naudoti tinkamos atliekos, pavojingosios atliekos ir netinkamos perdirbti atliekos. Išrūšiuotos atliekos bus perduodamos įmonėms, turinčioms teisę tvarkyti tokias atliekas pagal sutartis dėl jų naudojimo ir šalinimo. Susidariusios asbesto turinčių gaminių atliekos bus šalinamos nustatyta tvarka atskiroje sekcijoje, įrengtoje prie bet kokios klasės sąvartyno pagal inertinių atliekų sąvartynų reikalavimus ir pažymėtoje įspėjamaisiais užrašais. </w:t>
            </w:r>
            <w:r w:rsidRPr="002A3748">
              <w:rPr>
                <w:rFonts w:ascii="Times New Roman" w:eastAsia="Calibri" w:hAnsi="Times New Roman" w:cs="Times New Roman"/>
                <w:sz w:val="24"/>
                <w:szCs w:val="24"/>
              </w:rPr>
              <w:lastRenderedPageBreak/>
              <w:t>Tvarkant atliekas bus vadovaujamasi Europos Sąjungos geriausiais prieinamais gamybos būdais (GPGB) atliekų apdorojimui.</w:t>
            </w:r>
          </w:p>
          <w:p w14:paraId="024C05F0" w14:textId="4E57591E" w:rsidR="00823625" w:rsidRPr="002A3748" w:rsidRDefault="00823625" w:rsidP="00823625">
            <w:pPr>
              <w:jc w:val="both"/>
              <w:rPr>
                <w:rFonts w:ascii="Times New Roman" w:hAnsi="Times New Roman" w:cs="Times New Roman"/>
                <w:sz w:val="24"/>
                <w:szCs w:val="24"/>
              </w:rPr>
            </w:pPr>
            <w:r w:rsidRPr="002A3748">
              <w:rPr>
                <w:rFonts w:ascii="Times New Roman" w:hAnsi="Times New Roman" w:cs="Times New Roman"/>
                <w:sz w:val="24"/>
                <w:szCs w:val="24"/>
              </w:rPr>
              <w:t>Įgyvendinant 4.5.5 veiksmą (veiklas) bus vadovaujamasi 2021 m. birželio 4 d. Komisijos deleguoto reglamento (ES) 2021/2139</w:t>
            </w:r>
            <w:r w:rsidRPr="002A3748">
              <w:rPr>
                <w:rFonts w:ascii="Times New Roman" w:hAnsi="Times New Roman" w:cs="Times New Roman"/>
                <w:sz w:val="24"/>
                <w:szCs w:val="24"/>
                <w:vertAlign w:val="superscript"/>
              </w:rPr>
              <w:footnoteReference w:id="17"/>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ir t.t.) nustatytais reikalavimais, tai numatant atitinkamuose dokumentuose (pvz. pirkimo ir kt. dokumentuose) nustatytais reikalavimais.</w:t>
            </w:r>
          </w:p>
          <w:p w14:paraId="66204FF1" w14:textId="6453EA2F" w:rsidR="00FC1EB1" w:rsidRPr="002A3748" w:rsidRDefault="00FC1EB1" w:rsidP="00836DA7">
            <w:pPr>
              <w:contextualSpacing/>
              <w:jc w:val="both"/>
              <w:rPr>
                <w:rFonts w:ascii="Times New Roman" w:eastAsia="Calibri" w:hAnsi="Times New Roman" w:cs="Times New Roman"/>
                <w:sz w:val="24"/>
                <w:szCs w:val="24"/>
              </w:rPr>
            </w:pPr>
          </w:p>
        </w:tc>
      </w:tr>
      <w:tr w:rsidR="00FC1EB1" w:rsidRPr="002A3748" w14:paraId="351B46CC" w14:textId="77777777" w:rsidTr="2BA34977">
        <w:tc>
          <w:tcPr>
            <w:tcW w:w="2608" w:type="dxa"/>
          </w:tcPr>
          <w:p w14:paraId="4D356C1A" w14:textId="17CC8517" w:rsidR="00FC1EB1" w:rsidRPr="002A3748" w:rsidRDefault="004B0E1B" w:rsidP="00DE2B48">
            <w:pPr>
              <w:rPr>
                <w:rFonts w:ascii="Times New Roman" w:eastAsia="Calibri" w:hAnsi="Times New Roman" w:cs="Times New Roman"/>
                <w:bCs/>
                <w:sz w:val="24"/>
                <w:szCs w:val="24"/>
              </w:rPr>
            </w:pPr>
            <w:r w:rsidRPr="002A3748">
              <w:rPr>
                <w:rFonts w:ascii="Times New Roman" w:eastAsia="Calibri" w:hAnsi="Times New Roman" w:cs="Times New Roman"/>
                <w:bCs/>
                <w:sz w:val="24"/>
                <w:szCs w:val="24"/>
              </w:rPr>
              <w:lastRenderedPageBreak/>
              <w:t>4.5.6. Sukurti mokytojams rengti ir edukologijos doktorantūrai vykdyti reikalingą infrastruktūrą (ŠMSM)</w:t>
            </w:r>
          </w:p>
        </w:tc>
        <w:tc>
          <w:tcPr>
            <w:tcW w:w="1423" w:type="dxa"/>
          </w:tcPr>
          <w:p w14:paraId="759C4941" w14:textId="5565ECF7" w:rsidR="00FC1EB1" w:rsidRPr="002A3748" w:rsidRDefault="00FC1EB1" w:rsidP="00BA5A4E">
            <w:pPr>
              <w:rPr>
                <w:rFonts w:ascii="Times New Roman" w:eastAsia="Calibri" w:hAnsi="Times New Roman" w:cs="Times New Roman"/>
                <w:sz w:val="24"/>
                <w:szCs w:val="24"/>
              </w:rPr>
            </w:pPr>
          </w:p>
        </w:tc>
        <w:tc>
          <w:tcPr>
            <w:tcW w:w="1423" w:type="dxa"/>
          </w:tcPr>
          <w:p w14:paraId="2DBF0D7D" w14:textId="3C766ECA"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729AB63D" w14:textId="77777777" w:rsidR="00D662A9" w:rsidRPr="002A3748" w:rsidRDefault="00D662A9" w:rsidP="005D1093">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4.5 uždavinio 4.5.6. veiksmą (veiklas) bus investuojama į mokytojų rengimui ir edukologijai reikalingą infrastruktūrą (išvystant pedagogų rengimo centrų ugdymo technologijų laboratorijas, ypatingą dėmesį skiriant pagalbos mokiniui specialistų rengimui (įrengti ir pritaikyti laboratorinę, kūrybinę, </w:t>
            </w:r>
            <w:proofErr w:type="spellStart"/>
            <w:r w:rsidRPr="002A3748">
              <w:rPr>
                <w:rFonts w:ascii="Times New Roman" w:hAnsi="Times New Roman" w:cs="Times New Roman"/>
                <w:sz w:val="24"/>
                <w:szCs w:val="24"/>
              </w:rPr>
              <w:t>simuliacinę</w:t>
            </w:r>
            <w:proofErr w:type="spellEnd"/>
            <w:r w:rsidRPr="002A3748">
              <w:rPr>
                <w:rFonts w:ascii="Times New Roman" w:hAnsi="Times New Roman" w:cs="Times New Roman"/>
                <w:sz w:val="24"/>
                <w:szCs w:val="24"/>
              </w:rPr>
              <w:t xml:space="preserve"> pedagoginę aplinką ir ugdymo priemones, nuotolinio mokymo plėtra). </w:t>
            </w:r>
          </w:p>
          <w:p w14:paraId="675F20DF" w14:textId="2A065754" w:rsidR="000A7959" w:rsidRPr="002A3748" w:rsidRDefault="000A7959" w:rsidP="000A7959">
            <w:pPr>
              <w:jc w:val="both"/>
              <w:rPr>
                <w:rFonts w:ascii="Times New Roman" w:hAnsi="Times New Roman" w:cs="Times New Roman"/>
                <w:sz w:val="24"/>
                <w:szCs w:val="24"/>
              </w:rPr>
            </w:pPr>
            <w:r w:rsidRPr="002A3748">
              <w:rPr>
                <w:rFonts w:ascii="Times New Roman" w:eastAsia="Calibri" w:hAnsi="Times New Roman" w:cs="Times New Roman"/>
                <w:i/>
                <w:sz w:val="24"/>
                <w:szCs w:val="24"/>
              </w:rPr>
              <w:t>Šie veiksmai (veiklos) neturės neigiamo tiesioginio ir netiesioginio poveikio šiam aplinkos tikslui, nes</w:t>
            </w:r>
            <w:r w:rsidR="0006478C" w:rsidRPr="002A3748">
              <w:t xml:space="preserve"> </w:t>
            </w:r>
            <w:r w:rsidR="0006478C" w:rsidRPr="002A3748">
              <w:rPr>
                <w:rFonts w:ascii="Times New Roman" w:eastAsia="Calibri" w:hAnsi="Times New Roman" w:cs="Times New Roman"/>
                <w:i/>
                <w:sz w:val="24"/>
                <w:szCs w:val="24"/>
              </w:rPr>
              <w:t xml:space="preserve">užtikrinamas efektyvus atliekų susirinkimas, skatinamas atskirų dalių pakartotinas naudojimas bei statytojams numatyti reikalavimai riboti atliekų susidarymą modernizavimo metu, taikyti naujausius metodus, pakartotinį medžiagų naudojimą ar perdirbimą, naudojantis pažangiomis statybinių atliekų </w:t>
            </w:r>
            <w:r w:rsidR="0006478C" w:rsidRPr="002A3748">
              <w:rPr>
                <w:rFonts w:ascii="Times New Roman" w:eastAsia="Calibri" w:hAnsi="Times New Roman" w:cs="Times New Roman"/>
                <w:i/>
                <w:sz w:val="24"/>
                <w:szCs w:val="24"/>
              </w:rPr>
              <w:lastRenderedPageBreak/>
              <w:t>rūšiavimo sistemomis.</w:t>
            </w:r>
            <w:r w:rsidRPr="002A3748">
              <w:rPr>
                <w:rFonts w:ascii="Times New Roman" w:eastAsia="Calibri" w:hAnsi="Times New Roman" w:cs="Times New Roman"/>
                <w:i/>
                <w:sz w:val="24"/>
                <w:szCs w:val="24"/>
              </w:rPr>
              <w:t xml:space="preserve">: </w:t>
            </w:r>
          </w:p>
          <w:p w14:paraId="477CF0EA" w14:textId="77777777" w:rsidR="000A7959" w:rsidRPr="002A3748" w:rsidRDefault="000A7959" w:rsidP="005D1093">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Įgyvendinant veiklas, bus užtikrinta (bus nurodyta pirkimo ir kt. dokumentuose), kad naudojama IRT įranga atitiks medžiagų efektyvumo reikalavimus, nustatytus pagal Direktyvą 2009/125 / EB serveriams ir duomenų saugykloms, kompiuteriams ir kompiuterių serveriams ar elektroniniams ekranams.</w:t>
            </w:r>
          </w:p>
          <w:p w14:paraId="1F331C0C" w14:textId="77777777" w:rsidR="000A7959" w:rsidRPr="002A3748" w:rsidRDefault="000A7959" w:rsidP="005D1093">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Naudojamoje įrangoje nebus ribojamų medžiagų, išvardytų Direktyvos 2011/65 / ES II priede, išskyrus tuos atvejus, kai koncentracijos vertės vienarūšėse medžiagose neviršija tame priede nurodytų verčių.</w:t>
            </w:r>
          </w:p>
          <w:p w14:paraId="06C7C670" w14:textId="77777777" w:rsidR="000A7959" w:rsidRPr="002A3748" w:rsidRDefault="000A7959" w:rsidP="005D1093">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Pasibaigus įrangos eksploatavimo laikui, ji bus saugiai paruošta pakartotiniam naudojimui ar perdirbimui pagal parengtą atliekų tvarkymo planą, užtikrinant maksimalų elektros ir elektroninės įrangos perdirbimą pasibaigus jų eksploatavimo laikui, kaip tai numato Direktyva 2012/19 / ES.</w:t>
            </w:r>
          </w:p>
          <w:p w14:paraId="39147481" w14:textId="77777777" w:rsidR="000A7959" w:rsidRPr="002A3748" w:rsidRDefault="000A7959" w:rsidP="005D1093">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 xml:space="preserve">Mažiausiai </w:t>
            </w:r>
            <w:proofErr w:type="gramStart"/>
            <w:r w:rsidRPr="002A3748">
              <w:rPr>
                <w:rFonts w:ascii="Times New Roman" w:eastAsia="Calibri" w:hAnsi="Times New Roman" w:cs="Times New Roman"/>
                <w:sz w:val="24"/>
                <w:szCs w:val="24"/>
                <w:lang w:val="lt-LT"/>
              </w:rPr>
              <w:t>70%</w:t>
            </w:r>
            <w:proofErr w:type="gramEnd"/>
            <w:r w:rsidRPr="002A3748">
              <w:rPr>
                <w:rFonts w:ascii="Times New Roman" w:eastAsia="Calibri" w:hAnsi="Times New Roman" w:cs="Times New Roman"/>
                <w:sz w:val="24"/>
                <w:szCs w:val="24"/>
                <w:lang w:val="lt-LT"/>
              </w:rPr>
              <w:t xml:space="preserve"> (pagal svorį) nepavojingų statybinių ir griovimo atliekų (išskyrus natūraliai atsirandančias medžiagas, nurodytas Europos sąrašo 17 05 04 kategorijoje) 2000/532 / EB),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14:paraId="60C64D15" w14:textId="253DD391" w:rsidR="000A7959" w:rsidRPr="002A3748" w:rsidRDefault="000A7959" w:rsidP="005C3DBF">
            <w:pPr>
              <w:jc w:val="both"/>
              <w:rPr>
                <w:rFonts w:ascii="Times New Roman" w:eastAsia="Calibri" w:hAnsi="Times New Roman" w:cs="Times New Roman"/>
                <w:sz w:val="24"/>
                <w:szCs w:val="24"/>
              </w:rPr>
            </w:pPr>
            <w:r w:rsidRPr="002A3748">
              <w:rPr>
                <w:rFonts w:ascii="Times New Roman" w:eastAsia="Calibri" w:hAnsi="Times New Roman" w:cs="Times New Roman"/>
                <w:sz w:val="24"/>
                <w:szCs w:val="24"/>
              </w:rPr>
              <w:t xml:space="preserve">Be to, </w:t>
            </w:r>
            <w:r w:rsidR="0006478C" w:rsidRPr="002A3748">
              <w:rPr>
                <w:rFonts w:ascii="Times New Roman" w:eastAsia="Calibri" w:hAnsi="Times New Roman" w:cs="Times New Roman"/>
                <w:sz w:val="24"/>
                <w:szCs w:val="24"/>
              </w:rPr>
              <w:t>statytojai</w:t>
            </w:r>
            <w:r w:rsidRPr="002A3748">
              <w:rPr>
                <w:rFonts w:ascii="Times New Roman" w:eastAsia="Calibri" w:hAnsi="Times New Roman" w:cs="Times New Roman"/>
                <w:sz w:val="24"/>
                <w:szCs w:val="24"/>
              </w:rPr>
              <w:t xml:space="preserve"> (pirkimo dokumentuose ir kt.) bus įpareigoti riboti atliekų susidarymą procesuose, susijusiuose su statyba ir griovimu, laikydamiesi ES Statybos ir griovimo atliekų tvarkymo protokolo </w:t>
            </w:r>
            <w:proofErr w:type="gramStart"/>
            <w:r w:rsidRPr="002A3748">
              <w:rPr>
                <w:rFonts w:ascii="Times New Roman" w:eastAsia="Calibri" w:hAnsi="Times New Roman" w:cs="Times New Roman"/>
                <w:sz w:val="24"/>
                <w:szCs w:val="24"/>
              </w:rPr>
              <w:t>ir atsižvelgdami į geriausius prieinamus metodus ir naudodami</w:t>
            </w:r>
            <w:proofErr w:type="gramEnd"/>
            <w:r w:rsidRPr="002A3748">
              <w:rPr>
                <w:rFonts w:ascii="Times New Roman" w:eastAsia="Calibri" w:hAnsi="Times New Roman" w:cs="Times New Roman"/>
                <w:sz w:val="24"/>
                <w:szCs w:val="24"/>
              </w:rPr>
              <w:t xml:space="preserve"> selektyvų griovimą, kad būtų galima pašalinti ir saugiai tvarkyti pavojingas medžiagas ir palengvinti pakartotinį perdirbimą. Statybinės atliekos Atliekų tvarkymo įstatymo ir kitų teisės aktų nustatyta tvarka bus perduodamos atliekų tvarkytojams, turintiems teisę tvarkyti tokias atliekas. Laikantis </w:t>
            </w:r>
            <w:r w:rsidRPr="002A3748">
              <w:rPr>
                <w:rFonts w:ascii="Times New Roman" w:eastAsia="Calibri" w:hAnsi="Times New Roman" w:cs="Times New Roman"/>
                <w:sz w:val="24"/>
                <w:szCs w:val="24"/>
              </w:rPr>
              <w:lastRenderedPageBreak/>
              <w:t>Statybinių atliekų tvarkymo taisyklių nuostatų, statybvietėje turi būti išrūšiuotos ir atskirai laikinai laikomos susidarančios komunalinės atliekos, inertinės atliekos, perdirbti ir pakartotinai naudoti tinkamos atliekos, pavojingosios atliekos ir netinkamos perdirbti atliekos. Išrūšiuotos atliekos bus perduodamos įmonėms, turinčioms teisę tvarkyti tokias atliekas pagal sutartis dėl jų naudojimo ir šalinimo. Susidariusios asbesto turinčių gaminių atliekos bus šalinamos nustatyta tvarka atskiroje sekcijoje, įrengtoje prie bet kokios klasės sąvartyno pagal inertinių atliekų sąvartynų reikalavimus ir pažymėtoje įspėjamaisiais užrašais. Tvarkant atliekas bus vadovaujamasi Europos Sąjungos geriausiais prieinamais gamybos būdais (GPGB) atliekų apdorojimui.</w:t>
            </w:r>
          </w:p>
          <w:p w14:paraId="6B62F1B3" w14:textId="5DEB7E76" w:rsidR="00FC1EB1" w:rsidRPr="002A3748" w:rsidRDefault="00823625" w:rsidP="00BA2C0B">
            <w:pPr>
              <w:jc w:val="both"/>
              <w:rPr>
                <w:rFonts w:ascii="Times New Roman" w:eastAsia="Calibri" w:hAnsi="Times New Roman" w:cs="Times New Roman"/>
                <w:sz w:val="24"/>
                <w:szCs w:val="24"/>
              </w:rPr>
            </w:pPr>
            <w:r w:rsidRPr="002A3748">
              <w:rPr>
                <w:rFonts w:ascii="Times New Roman" w:hAnsi="Times New Roman" w:cs="Times New Roman"/>
                <w:sz w:val="24"/>
                <w:szCs w:val="24"/>
              </w:rPr>
              <w:t>Įgyvendinant 4.5.6 veiksmą (veiklas) bus vadovaujamasi 2021 m. birželio 4 d. Komisijos deleguoto reglamento (ES) 2021/2139</w:t>
            </w:r>
            <w:r w:rsidRPr="002A3748">
              <w:rPr>
                <w:rFonts w:ascii="Times New Roman" w:hAnsi="Times New Roman" w:cs="Times New Roman"/>
                <w:sz w:val="24"/>
                <w:szCs w:val="24"/>
                <w:vertAlign w:val="superscript"/>
              </w:rPr>
              <w:footnoteReference w:id="18"/>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ir t.t.) nustatytais reikalavimais, tai numatant atitinkamuose dokumentuose (pvz. pirkimo ir kt. dokumentuose) nustatytais reikalavimais.</w:t>
            </w:r>
          </w:p>
        </w:tc>
      </w:tr>
      <w:tr w:rsidR="00FC1EB1" w:rsidRPr="002A3748" w14:paraId="2687BE75" w14:textId="77777777" w:rsidTr="2BA34977">
        <w:tc>
          <w:tcPr>
            <w:tcW w:w="2608" w:type="dxa"/>
            <w:shd w:val="clear" w:color="auto" w:fill="D9D9D9" w:themeFill="background1" w:themeFillShade="D9"/>
          </w:tcPr>
          <w:p w14:paraId="4E1AB16C" w14:textId="77777777" w:rsidR="00FC1EB1" w:rsidRPr="002A3748" w:rsidRDefault="18481601" w:rsidP="2BA34977">
            <w:pPr>
              <w:rPr>
                <w:rFonts w:ascii="Times New Roman" w:eastAsia="Calibri" w:hAnsi="Times New Roman" w:cs="Times New Roman"/>
                <w:b/>
                <w:bCs/>
                <w:sz w:val="24"/>
                <w:szCs w:val="24"/>
              </w:rPr>
            </w:pPr>
            <w:r w:rsidRPr="002A3748">
              <w:rPr>
                <w:rFonts w:ascii="Times New Roman" w:eastAsia="Calibri" w:hAnsi="Times New Roman" w:cs="Times New Roman"/>
                <w:b/>
                <w:bCs/>
                <w:sz w:val="24"/>
                <w:szCs w:val="24"/>
              </w:rPr>
              <w:lastRenderedPageBreak/>
              <w:t>Oro, vandens ar žemės taršos prevencija ir kontrolė</w:t>
            </w:r>
          </w:p>
        </w:tc>
        <w:tc>
          <w:tcPr>
            <w:tcW w:w="1423" w:type="dxa"/>
            <w:shd w:val="clear" w:color="auto" w:fill="D9D9D9" w:themeFill="background1" w:themeFillShade="D9"/>
          </w:tcPr>
          <w:p w14:paraId="4CA2B931" w14:textId="4240B166" w:rsidR="00FC1EB1" w:rsidRPr="002A3748" w:rsidRDefault="00FC1EB1"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02F2C34E" w14:textId="2684FCA6"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shd w:val="clear" w:color="auto" w:fill="D9D9D9" w:themeFill="background1" w:themeFillShade="D9"/>
          </w:tcPr>
          <w:p w14:paraId="79F41151" w14:textId="77777777" w:rsidR="00FC1EB1" w:rsidRPr="002A3748" w:rsidRDefault="00FC1EB1" w:rsidP="00B467FD">
            <w:pPr>
              <w:jc w:val="both"/>
              <w:rPr>
                <w:rFonts w:ascii="Times New Roman" w:eastAsia="Calibri" w:hAnsi="Times New Roman" w:cs="Times New Roman"/>
                <w:sz w:val="24"/>
                <w:szCs w:val="24"/>
              </w:rPr>
            </w:pPr>
            <w:r w:rsidRPr="002A3748">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w:t>
            </w:r>
            <w:r w:rsidRPr="002A3748">
              <w:rPr>
                <w:rFonts w:ascii="Times New Roman" w:eastAsia="Calibri" w:hAnsi="Times New Roman" w:cs="Times New Roman"/>
                <w:b/>
                <w:sz w:val="24"/>
                <w:szCs w:val="24"/>
              </w:rPr>
              <w:lastRenderedPageBreak/>
              <w:t>pirminio netiesioginio poveikio per visą gyvavimo ciklą, todėl laikoma, kad</w:t>
            </w:r>
            <w:proofErr w:type="gramStart"/>
            <w:r w:rsidRPr="002A3748">
              <w:rPr>
                <w:rFonts w:ascii="Times New Roman" w:eastAsia="Calibri" w:hAnsi="Times New Roman" w:cs="Times New Roman"/>
                <w:b/>
                <w:sz w:val="24"/>
                <w:szCs w:val="24"/>
              </w:rPr>
              <w:t xml:space="preserve">  </w:t>
            </w:r>
            <w:proofErr w:type="gramEnd"/>
            <w:r w:rsidRPr="002A3748">
              <w:rPr>
                <w:rFonts w:ascii="Times New Roman" w:eastAsia="Calibri" w:hAnsi="Times New Roman" w:cs="Times New Roman"/>
                <w:b/>
                <w:sz w:val="24"/>
                <w:szCs w:val="24"/>
              </w:rPr>
              <w:t>veiksmai (veiklos) atitinka oro, vandens ar žemės taršos prevencijos ir kontrolės tikslą:</w:t>
            </w:r>
          </w:p>
        </w:tc>
      </w:tr>
      <w:tr w:rsidR="00FC1EB1" w:rsidRPr="002A3748" w14:paraId="0B02DDD2" w14:textId="77777777" w:rsidTr="2BA34977">
        <w:tc>
          <w:tcPr>
            <w:tcW w:w="2608" w:type="dxa"/>
          </w:tcPr>
          <w:p w14:paraId="19F6A350" w14:textId="78A18503" w:rsidR="00FC1EB1" w:rsidRPr="002A3748" w:rsidRDefault="005B7242"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4.5.1. Padidinti ugdymo paslaugų prieinamumą atskirtį ar socialines rizikas, dėl kurių kyla grėsmė patirti socialinę atskirtį, patiriantiems vaikams, kuriant naujas ikimokyklinio ugdymo vietas ir</w:t>
            </w:r>
            <w:r w:rsidRPr="002A3748">
              <w:rPr>
                <w:rFonts w:ascii="Times New Roman" w:eastAsia="Times New Roman" w:hAnsi="Times New Roman"/>
                <w:bCs/>
                <w:noProof/>
                <w:sz w:val="24"/>
                <w:szCs w:val="24"/>
                <w:u w:val="single"/>
              </w:rPr>
              <w:t xml:space="preserve"> </w:t>
            </w:r>
            <w:r w:rsidRPr="002A3748">
              <w:rPr>
                <w:rFonts w:ascii="Times New Roman" w:eastAsia="Times New Roman" w:hAnsi="Times New Roman"/>
                <w:bCs/>
                <w:noProof/>
                <w:sz w:val="24"/>
                <w:szCs w:val="24"/>
              </w:rPr>
              <w:t>infrastruktūrą pritaikyti neįgaliesiems efektyviai veikiančiose mokyklose (ŠMSM)</w:t>
            </w:r>
          </w:p>
        </w:tc>
        <w:tc>
          <w:tcPr>
            <w:tcW w:w="1423" w:type="dxa"/>
          </w:tcPr>
          <w:p w14:paraId="43BB617F" w14:textId="46E25E96" w:rsidR="00FC1EB1" w:rsidRPr="002A3748" w:rsidRDefault="00FC1EB1" w:rsidP="00BA5A4E">
            <w:pPr>
              <w:rPr>
                <w:rFonts w:ascii="Times New Roman" w:eastAsia="Calibri" w:hAnsi="Times New Roman" w:cs="Times New Roman"/>
                <w:sz w:val="24"/>
                <w:szCs w:val="24"/>
              </w:rPr>
            </w:pPr>
          </w:p>
        </w:tc>
        <w:tc>
          <w:tcPr>
            <w:tcW w:w="1423" w:type="dxa"/>
          </w:tcPr>
          <w:p w14:paraId="680A4E5D" w14:textId="56DD27CC"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4B5D1935" w14:textId="562A4E7C" w:rsidR="006B3B0F" w:rsidRPr="002A3748" w:rsidRDefault="006B3B0F" w:rsidP="00BE3757">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4.5.1. veiksmą (veiklas) bus investuojama į naujų ikimokyklinio ugdymo vietų kūrimą bei</w:t>
            </w:r>
            <w:proofErr w:type="gramStart"/>
            <w:r w:rsidRPr="002A3748">
              <w:rPr>
                <w:rFonts w:ascii="Times New Roman" w:hAnsi="Times New Roman" w:cs="Times New Roman"/>
                <w:sz w:val="24"/>
                <w:szCs w:val="24"/>
              </w:rPr>
              <w:t xml:space="preserve">  </w:t>
            </w:r>
            <w:proofErr w:type="gramEnd"/>
            <w:r w:rsidRPr="002A3748">
              <w:rPr>
                <w:rFonts w:ascii="Times New Roman" w:hAnsi="Times New Roman" w:cs="Times New Roman"/>
                <w:sz w:val="24"/>
                <w:szCs w:val="24"/>
              </w:rPr>
              <w:t>esamos infrastruktūros pritaikymą neįgaliesiems efektyviai veikiančiose mokyklose (universalaus dizaino elementų ir kitų inžinerinių priemonių (pandusai, keltuvai, liftai ir kiti sprendimai) įrengimas ugdymo įstaigose; neįgaliųjų ir kitų mokinių pavėžėjimui iki ir iš ugdymo įstaigos lengvai pritaikomų transporto priemonių įsigijimas)</w:t>
            </w:r>
            <w:r w:rsidR="00D22E22" w:rsidRPr="002A3748">
              <w:rPr>
                <w:rFonts w:ascii="Times New Roman" w:hAnsi="Times New Roman" w:cs="Times New Roman"/>
                <w:sz w:val="24"/>
                <w:szCs w:val="24"/>
              </w:rPr>
              <w:t>.</w:t>
            </w:r>
          </w:p>
          <w:p w14:paraId="45F1CED5" w14:textId="3BBB724E" w:rsidR="00D22E22" w:rsidRPr="002A3748" w:rsidRDefault="00D22E22" w:rsidP="00BE3757">
            <w:pPr>
              <w:jc w:val="both"/>
              <w:rPr>
                <w:rFonts w:ascii="Times New Roman" w:hAnsi="Times New Roman" w:cs="Times New Roman"/>
                <w:sz w:val="24"/>
                <w:szCs w:val="24"/>
              </w:rPr>
            </w:pPr>
            <w:r w:rsidRPr="002A3748">
              <w:rPr>
                <w:rFonts w:ascii="Times New Roman" w:hAnsi="Times New Roman" w:cs="Times New Roman"/>
                <w:sz w:val="24"/>
                <w:szCs w:val="24"/>
              </w:rPr>
              <w:t>Šie veiksmai (veiklos) neturės neigiamo tiesioginio ir netiesioginio poveikio šiam aplinkos tikslui, nes</w:t>
            </w:r>
            <w:r w:rsidR="00227250" w:rsidRPr="002A3748">
              <w:rPr>
                <w:rFonts w:ascii="Times New Roman" w:hAnsi="Times New Roman" w:cs="Times New Roman"/>
                <w:sz w:val="24"/>
                <w:szCs w:val="24"/>
              </w:rPr>
              <w:t xml:space="preserve"> vykdant veiklą bus tiesiogiai įgyvendinami fiziniai ir technologiniai sprendimai, kurie sumažins oro, vandens ar žemės taršą</w:t>
            </w:r>
            <w:r w:rsidRPr="002A3748">
              <w:rPr>
                <w:rFonts w:ascii="Times New Roman" w:hAnsi="Times New Roman" w:cs="Times New Roman"/>
                <w:sz w:val="24"/>
                <w:szCs w:val="24"/>
              </w:rPr>
              <w:t xml:space="preserve">: </w:t>
            </w:r>
          </w:p>
          <w:p w14:paraId="3F0681DB" w14:textId="7C0C3BA8" w:rsidR="00D22E22" w:rsidRPr="002A3748" w:rsidRDefault="00D22E22" w:rsidP="00BE3757">
            <w:pPr>
              <w:pStyle w:val="Sraopastraipa"/>
              <w:numPr>
                <w:ilvl w:val="0"/>
                <w:numId w:val="15"/>
              </w:numPr>
              <w:ind w:left="358"/>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Statybose naudojamose statybinėse dalyse ir medžiagose nebus asbesto ir labai didelį susirūpinimą keliančių medžiagų, nustatytų remiantis medžiagų, kurioms reikalingas leidimas, sąrašu, nurodytu Europos Parlamento reglamento (EB) Nr. 1907/2006 XIV priede ir Tarybos.</w:t>
            </w:r>
          </w:p>
          <w:p w14:paraId="77B08639" w14:textId="56907FA6" w:rsidR="00D22E22" w:rsidRPr="002A3748" w:rsidRDefault="00D22E22" w:rsidP="00BE3757">
            <w:pPr>
              <w:pStyle w:val="Sraopastraipa"/>
              <w:numPr>
                <w:ilvl w:val="0"/>
                <w:numId w:val="15"/>
              </w:numPr>
              <w:ind w:left="358"/>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 xml:space="preserve">Statyboje naudojami komponentai ir medžiagos, galinčios liestis su gyventojais, išskiria mažiau nei 0,06 mg </w:t>
            </w:r>
            <w:proofErr w:type="spellStart"/>
            <w:r w:rsidRPr="002A3748">
              <w:rPr>
                <w:rFonts w:ascii="Times New Roman" w:eastAsia="Calibri" w:hAnsi="Times New Roman" w:cs="Times New Roman"/>
                <w:sz w:val="24"/>
                <w:szCs w:val="24"/>
                <w:lang w:val="lt-LT"/>
              </w:rPr>
              <w:t>formaldehido</w:t>
            </w:r>
            <w:proofErr w:type="spellEnd"/>
            <w:r w:rsidRPr="002A3748">
              <w:rPr>
                <w:rFonts w:ascii="Times New Roman" w:eastAsia="Calibri" w:hAnsi="Times New Roman" w:cs="Times New Roman"/>
                <w:sz w:val="24"/>
                <w:szCs w:val="24"/>
                <w:lang w:val="lt-LT"/>
              </w:rPr>
              <w:t xml:space="preserve"> 1 m³ medžiagos ar komponento ir mažiau kaip 0,001 mg 1A ir 1B kategorijos kancerogeninių lakiųjų organinių junginių 1 m³ medžiagos arba komponentas, atlikus bandymus pagal CEN / TS 16516 ir ISO 16000-3 arba kitas panašias standartizuotas bandymo sąlygas ir nustatymo metodus.</w:t>
            </w:r>
          </w:p>
          <w:p w14:paraId="4A1A267A" w14:textId="54A28D77" w:rsidR="00D22E22" w:rsidRPr="002A3748" w:rsidRDefault="00D22E22" w:rsidP="00BE3757">
            <w:pPr>
              <w:pStyle w:val="Sraopastraipa"/>
              <w:numPr>
                <w:ilvl w:val="0"/>
                <w:numId w:val="15"/>
              </w:numPr>
              <w:ind w:left="358"/>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Bus imamasi priemonių sumažinti triukšmą, dulkes ir teršalus statybos ar priežiūros darbų metu.</w:t>
            </w:r>
          </w:p>
          <w:p w14:paraId="6B9F5F95" w14:textId="75C90761" w:rsidR="00D22E22" w:rsidRPr="002A3748" w:rsidRDefault="00D22E22" w:rsidP="00BE3757">
            <w:pPr>
              <w:pStyle w:val="Sraopastraipa"/>
              <w:numPr>
                <w:ilvl w:val="0"/>
                <w:numId w:val="15"/>
              </w:numPr>
              <w:ind w:left="358"/>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 xml:space="preserve">Planuojama įsigyti elektros ir elektroninė įranga privalės atitikti (tai bus numatoma atitinkamuose įrangos įsigijimo dokumentuose) efektyvumo, </w:t>
            </w:r>
            <w:r w:rsidRPr="002A3748">
              <w:rPr>
                <w:rFonts w:ascii="Times New Roman" w:eastAsia="Calibri" w:hAnsi="Times New Roman" w:cs="Times New Roman"/>
                <w:sz w:val="24"/>
                <w:szCs w:val="24"/>
                <w:lang w:val="lt-LT"/>
              </w:rPr>
              <w:lastRenderedPageBreak/>
              <w:t>tvarumo, ilgaamžiškumo reikalavimus pagal Direktyvą 2009/125/EC ir Direktyvą 2011/65/EU. Pasibaigus įsigytos elektros ir elektroninės įrangos naudingo tarnavimo laikui, įrangos tiekėjai (pardavėjai) privalės (tai bus numatoma atitinkamuose įrangos įsigijimo dokumentuose) įrangos atliekas sutvarkyti vadovaudamiesi Direktyvos 2012/19/EU reikalavimais ir Lietuvos Respublikos teisės aktais, reglamentuojančiais atliekų tvarkymą</w:t>
            </w:r>
            <w:proofErr w:type="gramStart"/>
            <w:r w:rsidRPr="002A3748">
              <w:rPr>
                <w:rFonts w:ascii="Times New Roman" w:eastAsia="Calibri" w:hAnsi="Times New Roman" w:cs="Times New Roman"/>
                <w:sz w:val="24"/>
                <w:szCs w:val="24"/>
                <w:lang w:val="lt-LT"/>
              </w:rPr>
              <w:t>, bei</w:t>
            </w:r>
            <w:proofErr w:type="gramEnd"/>
            <w:r w:rsidRPr="002A3748">
              <w:rPr>
                <w:rFonts w:ascii="Times New Roman" w:eastAsia="Calibri" w:hAnsi="Times New Roman" w:cs="Times New Roman"/>
                <w:sz w:val="24"/>
                <w:szCs w:val="24"/>
                <w:lang w:val="lt-LT"/>
              </w:rPr>
              <w:t xml:space="preserve"> Valstybinio atliekų prevencijos ir tvarkymo plano nuostatomis.</w:t>
            </w:r>
          </w:p>
          <w:p w14:paraId="68988A82" w14:textId="47694517" w:rsidR="00D22E22" w:rsidRPr="002A3748" w:rsidRDefault="00D22E22" w:rsidP="00BE3757">
            <w:pPr>
              <w:jc w:val="both"/>
              <w:rPr>
                <w:rFonts w:ascii="Times New Roman" w:hAnsi="Times New Roman" w:cs="Times New Roman"/>
                <w:sz w:val="24"/>
                <w:szCs w:val="24"/>
              </w:rPr>
            </w:pPr>
            <w:r w:rsidRPr="002A3748">
              <w:rPr>
                <w:rFonts w:ascii="Times New Roman" w:hAnsi="Times New Roman" w:cs="Times New Roman"/>
                <w:sz w:val="24"/>
                <w:szCs w:val="24"/>
              </w:rPr>
              <w:t>Įgyvendinant 4.5.1. veiksmą (veiklas) bus vadovaujamasi 2021 m. birželio 4 d. Komisijos deleguoto reglamento (ES) 2021/2139</w:t>
            </w:r>
            <w:r w:rsidRPr="002A3748">
              <w:rPr>
                <w:rFonts w:ascii="Times New Roman" w:hAnsi="Times New Roman" w:cs="Times New Roman"/>
                <w:sz w:val="24"/>
                <w:szCs w:val="24"/>
                <w:vertAlign w:val="superscript"/>
              </w:rPr>
              <w:footnoteReference w:id="19"/>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įsigyjant transporto priemones – taikomi 6 punkte nustatyti techninės analizės kriterijai ir t.t.) nustatytais reikalavimais, tai numatant atitinkamuose dokumentuose (pvz. pirkimo ir kt. dokumentuose) nustatytais reikalavimais.</w:t>
            </w:r>
          </w:p>
          <w:p w14:paraId="19219836" w14:textId="28D840DD" w:rsidR="00B40470" w:rsidRPr="002A3748" w:rsidRDefault="00B40470" w:rsidP="00BE3757">
            <w:pPr>
              <w:jc w:val="both"/>
              <w:rPr>
                <w:rFonts w:ascii="Times New Roman" w:eastAsia="Calibri" w:hAnsi="Times New Roman" w:cs="Times New Roman"/>
                <w:sz w:val="24"/>
                <w:szCs w:val="24"/>
              </w:rPr>
            </w:pPr>
            <w:r w:rsidRPr="002A3748">
              <w:rPr>
                <w:rFonts w:ascii="Times New Roman" w:hAnsi="Times New Roman" w:cs="Times New Roman"/>
                <w:color w:val="000000"/>
                <w:sz w:val="24"/>
                <w:szCs w:val="24"/>
              </w:rPr>
              <w:t>Dalis šio veiksmo veiklų, priskirtos kodui 077, susijusiu, su klimato kaita (40 %) ir aplinka (</w:t>
            </w:r>
            <w:proofErr w:type="gramStart"/>
            <w:r w:rsidRPr="002A3748">
              <w:rPr>
                <w:rFonts w:ascii="Times New Roman" w:hAnsi="Times New Roman" w:cs="Times New Roman"/>
                <w:color w:val="000000"/>
                <w:sz w:val="24"/>
                <w:szCs w:val="24"/>
              </w:rPr>
              <w:t>100%</w:t>
            </w:r>
            <w:proofErr w:type="gramEnd"/>
            <w:r w:rsidRPr="002A3748">
              <w:rPr>
                <w:rFonts w:ascii="Times New Roman" w:hAnsi="Times New Roman" w:cs="Times New Roman"/>
                <w:color w:val="000000"/>
                <w:sz w:val="24"/>
                <w:szCs w:val="24"/>
              </w:rPr>
              <w:t xml:space="preserve">), kaip tai numatyta 2021 m. birželio 24 d. </w:t>
            </w:r>
            <w:r w:rsidRPr="002A3748">
              <w:rPr>
                <w:rFonts w:ascii="Times New Roman" w:eastAsia="Calibri" w:hAnsi="Times New Roman" w:cs="Times New Roman"/>
                <w:bCs/>
                <w:sz w:val="24"/>
                <w:szCs w:val="24"/>
              </w:rPr>
              <w:t>Europos Parlamento ir Tarybos reglamente (ES) 2021/1060</w:t>
            </w:r>
            <w:r w:rsidRPr="002A3748">
              <w:rPr>
                <w:rStyle w:val="Puslapioinaosnuoroda"/>
                <w:rFonts w:ascii="Times New Roman" w:eastAsia="Calibri" w:hAnsi="Times New Roman" w:cs="Times New Roman"/>
                <w:bCs/>
                <w:sz w:val="24"/>
                <w:szCs w:val="24"/>
              </w:rPr>
              <w:footnoteReference w:id="20"/>
            </w:r>
            <w:r w:rsidRPr="002A3748">
              <w:rPr>
                <w:rFonts w:ascii="Times New Roman" w:eastAsia="Calibri" w:hAnsi="Times New Roman" w:cs="Times New Roman"/>
                <w:bCs/>
                <w:sz w:val="24"/>
                <w:szCs w:val="24"/>
              </w:rPr>
              <w:t>,</w:t>
            </w:r>
            <w:r w:rsidRPr="002A3748">
              <w:rPr>
                <w:rFonts w:ascii="Times New Roman" w:hAnsi="Times New Roman" w:cs="Times New Roman"/>
                <w:color w:val="000000"/>
                <w:sz w:val="24"/>
                <w:szCs w:val="24"/>
              </w:rPr>
              <w:t xml:space="preserve"> </w:t>
            </w:r>
            <w:r w:rsidRPr="002A3748">
              <w:rPr>
                <w:rFonts w:ascii="Times New Roman" w:hAnsi="Times New Roman" w:cs="Times New Roman"/>
                <w:sz w:val="24"/>
                <w:szCs w:val="24"/>
              </w:rPr>
              <w:t>l</w:t>
            </w:r>
            <w:r w:rsidRPr="002A3748">
              <w:rPr>
                <w:rFonts w:ascii="Times New Roman" w:hAnsi="Times New Roman" w:cs="Times New Roman"/>
                <w:color w:val="000000"/>
                <w:sz w:val="24"/>
                <w:szCs w:val="24"/>
                <w:shd w:val="clear" w:color="auto" w:fill="FFFFFF"/>
              </w:rPr>
              <w:t>aikytinos svariai prisidedančiomis prie klimato kaitos švelninimo tikslo.</w:t>
            </w:r>
          </w:p>
        </w:tc>
      </w:tr>
      <w:tr w:rsidR="00FC1EB1" w:rsidRPr="002A3748" w14:paraId="760BB23E" w14:textId="77777777" w:rsidTr="2BA34977">
        <w:tc>
          <w:tcPr>
            <w:tcW w:w="2608" w:type="dxa"/>
          </w:tcPr>
          <w:p w14:paraId="6C0F9F11" w14:textId="392E72AB" w:rsidR="00FC1EB1" w:rsidRPr="002A3748" w:rsidRDefault="00605A0E"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4.5.2. Visos dienos mokyklos erdvių sukūrimas ikimokyklinio, priešmokyklinio, pradinio bei pagrindinio ugdymo programas vykdančiose švietimo įstaigose (ŠMSM)</w:t>
            </w:r>
          </w:p>
        </w:tc>
        <w:tc>
          <w:tcPr>
            <w:tcW w:w="1423" w:type="dxa"/>
          </w:tcPr>
          <w:p w14:paraId="296FEF7D" w14:textId="2E95748A" w:rsidR="00FC1EB1" w:rsidRPr="002A3748" w:rsidRDefault="00FC1EB1" w:rsidP="2A18F85A">
            <w:pPr>
              <w:rPr>
                <w:rFonts w:ascii="Times New Roman" w:eastAsia="Calibri" w:hAnsi="Times New Roman" w:cs="Times New Roman"/>
                <w:sz w:val="24"/>
                <w:szCs w:val="24"/>
              </w:rPr>
            </w:pPr>
          </w:p>
        </w:tc>
        <w:tc>
          <w:tcPr>
            <w:tcW w:w="1423" w:type="dxa"/>
          </w:tcPr>
          <w:p w14:paraId="7194DBDC" w14:textId="7D4C9F7D"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0FB45051" w14:textId="77777777" w:rsidR="00C34B2F" w:rsidRPr="002A3748" w:rsidRDefault="00C34B2F" w:rsidP="00BE3757">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4.5.2. veiksmą (veiklas) bus investuojama į visos dienos mokyklos erdvių sukūrimą ikimokyklinio, priešmokyklinio, pradinio bei pagrindinio ugdymo programas vykdančiose švietimo įstaigose.</w:t>
            </w:r>
          </w:p>
          <w:p w14:paraId="34E9CDB7" w14:textId="77777777" w:rsidR="000041E6" w:rsidRPr="002A3748" w:rsidRDefault="000041E6" w:rsidP="00BE3757">
            <w:pPr>
              <w:jc w:val="both"/>
              <w:rPr>
                <w:rFonts w:ascii="Times New Roman" w:hAnsi="Times New Roman" w:cs="Times New Roman"/>
                <w:sz w:val="24"/>
                <w:szCs w:val="24"/>
              </w:rPr>
            </w:pPr>
            <w:r w:rsidRPr="002A3748">
              <w:rPr>
                <w:rFonts w:ascii="Times New Roman" w:hAnsi="Times New Roman" w:cs="Times New Roman"/>
                <w:sz w:val="24"/>
                <w:szCs w:val="24"/>
              </w:rPr>
              <w:t xml:space="preserve">Šie veiksmai (veiklos) neturės neigiamo tiesioginio ir netiesioginio poveikio šiam aplinkos tikslui, nes vykdant veiklą bus tiesiogiai įgyvendinami fiziniai ir technologiniai sprendimai, kurie sumažins oro, vandens ar žemės taršą: </w:t>
            </w:r>
          </w:p>
          <w:p w14:paraId="0885B309" w14:textId="77777777" w:rsidR="000041E6" w:rsidRPr="002A3748" w:rsidRDefault="000041E6" w:rsidP="00BE3757">
            <w:pPr>
              <w:pStyle w:val="Sraopastraipa"/>
              <w:numPr>
                <w:ilvl w:val="0"/>
                <w:numId w:val="15"/>
              </w:numPr>
              <w:ind w:left="358"/>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Statybose naudojamose statybinėse dalyse ir medžiagose nebus asbesto ir labai didelį susirūpinimą keliančių medžiagų, nustatytų remiantis medžiagų, kurioms reikalingas leidimas, sąrašu, nurodytu Europos Parlamento reglamento (EB) Nr. 1907/2006 XIV priede ir Tarybos.</w:t>
            </w:r>
          </w:p>
          <w:p w14:paraId="0C3213AD" w14:textId="77777777" w:rsidR="000041E6" w:rsidRPr="002A3748" w:rsidRDefault="000041E6" w:rsidP="00BE3757">
            <w:pPr>
              <w:pStyle w:val="Sraopastraipa"/>
              <w:numPr>
                <w:ilvl w:val="0"/>
                <w:numId w:val="15"/>
              </w:numPr>
              <w:ind w:left="358"/>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 xml:space="preserve">Statyboje naudojami komponentai ir medžiagos, galinčios liestis su gyventojais, išskiria mažiau nei 0,06 mg </w:t>
            </w:r>
            <w:proofErr w:type="spellStart"/>
            <w:r w:rsidRPr="002A3748">
              <w:rPr>
                <w:rFonts w:ascii="Times New Roman" w:eastAsia="Calibri" w:hAnsi="Times New Roman" w:cs="Times New Roman"/>
                <w:sz w:val="24"/>
                <w:szCs w:val="24"/>
                <w:lang w:val="lt-LT"/>
              </w:rPr>
              <w:t>formaldehido</w:t>
            </w:r>
            <w:proofErr w:type="spellEnd"/>
            <w:r w:rsidRPr="002A3748">
              <w:rPr>
                <w:rFonts w:ascii="Times New Roman" w:eastAsia="Calibri" w:hAnsi="Times New Roman" w:cs="Times New Roman"/>
                <w:sz w:val="24"/>
                <w:szCs w:val="24"/>
                <w:lang w:val="lt-LT"/>
              </w:rPr>
              <w:t xml:space="preserve"> 1 m³ medžiagos ar komponento ir mažiau kaip 0,001 mg 1A ir 1B kategorijos kancerogeninių lakiųjų organinių junginių 1 m³ medžiagos arba komponentas, atlikus bandymus pagal CEN / TS 16516 ir ISO 16000-3 arba kitas panašias standartizuotas bandymo sąlygas ir nustatymo metodus.</w:t>
            </w:r>
          </w:p>
          <w:p w14:paraId="7829782F" w14:textId="77777777" w:rsidR="000041E6" w:rsidRPr="002A3748" w:rsidRDefault="000041E6" w:rsidP="00BE3757">
            <w:pPr>
              <w:pStyle w:val="Sraopastraipa"/>
              <w:numPr>
                <w:ilvl w:val="0"/>
                <w:numId w:val="15"/>
              </w:numPr>
              <w:ind w:left="358"/>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Bus imamasi priemonių sumažinti triukšmą, dulkes ir teršalus statybos ar priežiūros darbų metu.</w:t>
            </w:r>
          </w:p>
          <w:p w14:paraId="69F4A6F2" w14:textId="77777777" w:rsidR="000041E6" w:rsidRPr="002A3748" w:rsidRDefault="000041E6" w:rsidP="00BE3757">
            <w:pPr>
              <w:pStyle w:val="Sraopastraipa"/>
              <w:numPr>
                <w:ilvl w:val="0"/>
                <w:numId w:val="15"/>
              </w:numPr>
              <w:ind w:left="358"/>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 xml:space="preserve">Planuojama įsigyti elektros ir elektroninė įranga privalės atitikti (tai bus numatoma atitinkamuose įrangos įsigijimo dokumentuose) efektyvumo, tvarumo, ilgaamžiškumo reikalavimus pagal Direktyvą 2009/125/EC ir Direktyvą 2011/65/EU. Pasibaigus įsigytos elektros ir elektroninės įrangos naudingo tarnavimo laikui, įrangos tiekėjai (pardavėjai) privalės (tai bus numatoma atitinkamuose įrangos įsigijimo dokumentuose) įrangos atliekas sutvarkyti vadovaudamiesi Direktyvos 2012/19/EU reikalavimais ir Lietuvos Respublikos teisės aktais, </w:t>
            </w:r>
            <w:r w:rsidRPr="002A3748">
              <w:rPr>
                <w:rFonts w:ascii="Times New Roman" w:eastAsia="Calibri" w:hAnsi="Times New Roman" w:cs="Times New Roman"/>
                <w:sz w:val="24"/>
                <w:szCs w:val="24"/>
                <w:lang w:val="lt-LT"/>
              </w:rPr>
              <w:lastRenderedPageBreak/>
              <w:t>reglamentuojančiais atliekų tvarkymą</w:t>
            </w:r>
            <w:proofErr w:type="gramStart"/>
            <w:r w:rsidRPr="002A3748">
              <w:rPr>
                <w:rFonts w:ascii="Times New Roman" w:eastAsia="Calibri" w:hAnsi="Times New Roman" w:cs="Times New Roman"/>
                <w:sz w:val="24"/>
                <w:szCs w:val="24"/>
                <w:lang w:val="lt-LT"/>
              </w:rPr>
              <w:t>, bei</w:t>
            </w:r>
            <w:proofErr w:type="gramEnd"/>
            <w:r w:rsidRPr="002A3748">
              <w:rPr>
                <w:rFonts w:ascii="Times New Roman" w:eastAsia="Calibri" w:hAnsi="Times New Roman" w:cs="Times New Roman"/>
                <w:sz w:val="24"/>
                <w:szCs w:val="24"/>
                <w:lang w:val="lt-LT"/>
              </w:rPr>
              <w:t xml:space="preserve"> Valstybinio atliekų prevencijos ir tvarkymo plano nuostatomis.</w:t>
            </w:r>
          </w:p>
          <w:p w14:paraId="769D0D3C" w14:textId="48387665" w:rsidR="000041E6" w:rsidRPr="002A3748" w:rsidRDefault="000041E6" w:rsidP="00BE3757">
            <w:pPr>
              <w:jc w:val="both"/>
              <w:rPr>
                <w:rFonts w:ascii="Times New Roman" w:eastAsia="Calibri" w:hAnsi="Times New Roman" w:cs="Times New Roman"/>
                <w:sz w:val="24"/>
                <w:szCs w:val="24"/>
              </w:rPr>
            </w:pPr>
            <w:r w:rsidRPr="002A3748">
              <w:rPr>
                <w:rFonts w:ascii="Times New Roman" w:hAnsi="Times New Roman" w:cs="Times New Roman"/>
                <w:sz w:val="24"/>
                <w:szCs w:val="24"/>
              </w:rPr>
              <w:t>Įgyvendinant 4.5.2. veiksmą (veiklas) bus vadovaujamasi 2021 m. birželio 4 d. Komisijos deleguoto reglamento (ES) 2021/2139</w:t>
            </w:r>
            <w:r w:rsidRPr="002A3748">
              <w:rPr>
                <w:rFonts w:ascii="Times New Roman" w:hAnsi="Times New Roman" w:cs="Times New Roman"/>
                <w:sz w:val="24"/>
                <w:szCs w:val="24"/>
                <w:vertAlign w:val="superscript"/>
              </w:rPr>
              <w:footnoteReference w:id="21"/>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w:t>
            </w:r>
            <w:r w:rsidR="00231742" w:rsidRPr="002A3748">
              <w:rPr>
                <w:rFonts w:ascii="Times New Roman" w:hAnsi="Times New Roman" w:cs="Times New Roman"/>
                <w:sz w:val="24"/>
                <w:szCs w:val="24"/>
              </w:rPr>
              <w:t xml:space="preserve"> </w:t>
            </w:r>
            <w:r w:rsidRPr="002A3748">
              <w:rPr>
                <w:rFonts w:ascii="Times New Roman" w:hAnsi="Times New Roman" w:cs="Times New Roman"/>
                <w:sz w:val="24"/>
                <w:szCs w:val="24"/>
              </w:rPr>
              <w:t>ir t.t.) nustatytais reikalavimais, tai numatant atitinkamuose dokumentuose (pvz. pirkimo ir kt. dokumentuose) nustatytais reikalavimais.</w:t>
            </w:r>
          </w:p>
        </w:tc>
      </w:tr>
      <w:tr w:rsidR="00FC1EB1" w:rsidRPr="002A3748" w14:paraId="04AC94CF" w14:textId="77777777" w:rsidTr="2BA34977">
        <w:tc>
          <w:tcPr>
            <w:tcW w:w="2608" w:type="dxa"/>
          </w:tcPr>
          <w:p w14:paraId="1B564A4B" w14:textId="05FC9E30" w:rsidR="00FC1EB1" w:rsidRPr="002A3748" w:rsidRDefault="00286EEA"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4.5.3. Kompleksinių švietimo pagalbos paslaugų įvairių ugdymosi poreikių turintiems mokiniams plėtra, koncentruojant turimus išteklius ir pritaikant infrastruktūrą bei aprūpinant trūkstama įranga (ŠMSM)</w:t>
            </w:r>
          </w:p>
        </w:tc>
        <w:tc>
          <w:tcPr>
            <w:tcW w:w="1423" w:type="dxa"/>
          </w:tcPr>
          <w:p w14:paraId="54CD245A" w14:textId="46BE0A53" w:rsidR="00FC1EB1" w:rsidRPr="002A3748" w:rsidRDefault="00FC1EB1" w:rsidP="2A18F85A">
            <w:pPr>
              <w:rPr>
                <w:rFonts w:ascii="Times New Roman" w:eastAsia="Calibri" w:hAnsi="Times New Roman" w:cs="Times New Roman"/>
                <w:sz w:val="24"/>
                <w:szCs w:val="24"/>
              </w:rPr>
            </w:pPr>
          </w:p>
        </w:tc>
        <w:tc>
          <w:tcPr>
            <w:tcW w:w="1423" w:type="dxa"/>
          </w:tcPr>
          <w:p w14:paraId="1231BE67" w14:textId="7F8F6B34"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45898970" w14:textId="77777777" w:rsidR="009D563F" w:rsidRPr="002A3748" w:rsidRDefault="009D563F" w:rsidP="00BE3757">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4.5.3. veiksmą (veiklas) bus investuojama į turimų išteklių koncentravimą ir</w:t>
            </w:r>
            <w:proofErr w:type="gramStart"/>
            <w:r w:rsidRPr="002A3748">
              <w:rPr>
                <w:rFonts w:ascii="Times New Roman" w:hAnsi="Times New Roman" w:cs="Times New Roman"/>
                <w:sz w:val="24"/>
                <w:szCs w:val="24"/>
              </w:rPr>
              <w:t xml:space="preserve">  </w:t>
            </w:r>
            <w:proofErr w:type="gramEnd"/>
            <w:r w:rsidRPr="002A3748">
              <w:rPr>
                <w:rFonts w:ascii="Times New Roman" w:hAnsi="Times New Roman" w:cs="Times New Roman"/>
                <w:sz w:val="24"/>
                <w:szCs w:val="24"/>
              </w:rPr>
              <w:t>infrastruktūros pritaikymą bei aprūpinimą trūkstama įranga, teikiant švietimo pagalbos paslaugas įvairių ugdymo poreikių turintiems vaikams.</w:t>
            </w:r>
          </w:p>
          <w:p w14:paraId="512C4208" w14:textId="77777777" w:rsidR="00C3078F" w:rsidRPr="002A3748" w:rsidRDefault="00C3078F" w:rsidP="00BE3757">
            <w:pPr>
              <w:jc w:val="both"/>
              <w:rPr>
                <w:rFonts w:ascii="Times New Roman" w:hAnsi="Times New Roman" w:cs="Times New Roman"/>
                <w:sz w:val="24"/>
                <w:szCs w:val="24"/>
              </w:rPr>
            </w:pPr>
            <w:r w:rsidRPr="002A3748">
              <w:rPr>
                <w:rFonts w:ascii="Times New Roman" w:hAnsi="Times New Roman" w:cs="Times New Roman"/>
                <w:sz w:val="24"/>
                <w:szCs w:val="24"/>
              </w:rPr>
              <w:t xml:space="preserve">Šie veiksmai (veiklos) neturės neigiamo tiesioginio ir netiesioginio poveikio šiam aplinkos tikslui, nes vykdant veiklą bus tiesiogiai įgyvendinami fiziniai ir technologiniai sprendimai, kurie sumažins oro, vandens ar žemės taršą: </w:t>
            </w:r>
          </w:p>
          <w:p w14:paraId="29EE1CA0" w14:textId="77777777" w:rsidR="00C3078F" w:rsidRPr="002A3748" w:rsidRDefault="00C3078F" w:rsidP="00956B2B">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Statybose naudojamose statybinėse dalyse ir medžiagose nebus asbesto ir labai didelį susirūpinimą keliančių medžiagų, nustatytų remiantis medžiagų, kurioms reikalingas leidimas, sąrašu, nurodytu Europos Parlamento reglamento (EB) Nr. 1907/2006 XIV priede ir Tarybos.</w:t>
            </w:r>
          </w:p>
          <w:p w14:paraId="2ECCF94C" w14:textId="77777777" w:rsidR="00C3078F" w:rsidRPr="002A3748" w:rsidRDefault="00C3078F" w:rsidP="00956B2B">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 xml:space="preserve">Statyboje naudojami komponentai ir </w:t>
            </w:r>
            <w:r w:rsidRPr="002A3748">
              <w:rPr>
                <w:rFonts w:ascii="Times New Roman" w:eastAsia="Calibri" w:hAnsi="Times New Roman" w:cs="Times New Roman"/>
                <w:sz w:val="24"/>
                <w:szCs w:val="24"/>
                <w:lang w:val="lt-LT"/>
              </w:rPr>
              <w:lastRenderedPageBreak/>
              <w:t xml:space="preserve">medžiagos, galinčios liestis su gyventojais, išskiria mažiau nei 0,06 mg </w:t>
            </w:r>
            <w:proofErr w:type="spellStart"/>
            <w:r w:rsidRPr="002A3748">
              <w:rPr>
                <w:rFonts w:ascii="Times New Roman" w:eastAsia="Calibri" w:hAnsi="Times New Roman" w:cs="Times New Roman"/>
                <w:sz w:val="24"/>
                <w:szCs w:val="24"/>
                <w:lang w:val="lt-LT"/>
              </w:rPr>
              <w:t>formaldehido</w:t>
            </w:r>
            <w:proofErr w:type="spellEnd"/>
            <w:r w:rsidRPr="002A3748">
              <w:rPr>
                <w:rFonts w:ascii="Times New Roman" w:eastAsia="Calibri" w:hAnsi="Times New Roman" w:cs="Times New Roman"/>
                <w:sz w:val="24"/>
                <w:szCs w:val="24"/>
                <w:lang w:val="lt-LT"/>
              </w:rPr>
              <w:t xml:space="preserve"> 1 m³ medžiagos ar komponento ir mažiau kaip 0,001 mg 1A ir 1B kategorijos kancerogeninių lakiųjų organinių junginių 1 m³ medžiagos arba komponentas, atlikus bandymus pagal CEN / TS 16516 ir ISO 16000-3 arba kitas panašias standartizuotas bandymo sąlygas ir nustatymo metodus.</w:t>
            </w:r>
          </w:p>
          <w:p w14:paraId="0884A3EB" w14:textId="77777777" w:rsidR="00C3078F" w:rsidRPr="002A3748" w:rsidRDefault="00C3078F" w:rsidP="00956B2B">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Bus imamasi priemonių sumažinti triukšmą, dulkes ir teršalus statybos ar priežiūros darbų metu.</w:t>
            </w:r>
          </w:p>
          <w:p w14:paraId="63911089" w14:textId="77777777" w:rsidR="00C3078F" w:rsidRPr="002A3748" w:rsidRDefault="00C3078F" w:rsidP="00956B2B">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Planuojama įsigyti elektros ir elektroninė įranga privalės atitikti (tai bus numatoma atitinkamuose įrangos įsigijimo dokumentuose) efektyvumo, tvarumo, ilgaamžiškumo reikalavimus pagal Direktyvą 2009/125/EC ir Direktyvą 2011/65/EU. Pasibaigus įsigytos elektros ir elektroninės įrangos naudingo tarnavimo laikui, įrangos tiekėjai (pardavėjai) privalės (tai bus numatoma atitinkamuose įrangos įsigijimo dokumentuose) įrangos atliekas sutvarkyti vadovaudamiesi Direktyvos 2012/19/EU reikalavimais ir Lietuvos Respublikos teisės aktais, reglamentuojančiais atliekų tvarkymą</w:t>
            </w:r>
            <w:proofErr w:type="gramStart"/>
            <w:r w:rsidRPr="002A3748">
              <w:rPr>
                <w:rFonts w:ascii="Times New Roman" w:eastAsia="Calibri" w:hAnsi="Times New Roman" w:cs="Times New Roman"/>
                <w:sz w:val="24"/>
                <w:szCs w:val="24"/>
                <w:lang w:val="lt-LT"/>
              </w:rPr>
              <w:t>, bei</w:t>
            </w:r>
            <w:proofErr w:type="gramEnd"/>
            <w:r w:rsidRPr="002A3748">
              <w:rPr>
                <w:rFonts w:ascii="Times New Roman" w:eastAsia="Calibri" w:hAnsi="Times New Roman" w:cs="Times New Roman"/>
                <w:sz w:val="24"/>
                <w:szCs w:val="24"/>
                <w:lang w:val="lt-LT"/>
              </w:rPr>
              <w:t xml:space="preserve"> Valstybinio atliekų prevencijos ir tvarkymo plano nuostatomis.</w:t>
            </w:r>
          </w:p>
          <w:p w14:paraId="36FEB5B0" w14:textId="2D9CEA59" w:rsidR="00C3078F" w:rsidRPr="002A3748" w:rsidRDefault="00C3078F" w:rsidP="00B34B46">
            <w:pPr>
              <w:jc w:val="both"/>
              <w:rPr>
                <w:rFonts w:ascii="Times New Roman" w:eastAsia="Calibri" w:hAnsi="Times New Roman" w:cs="Times New Roman"/>
                <w:sz w:val="24"/>
                <w:szCs w:val="24"/>
              </w:rPr>
            </w:pPr>
            <w:r w:rsidRPr="002A3748">
              <w:rPr>
                <w:rFonts w:ascii="Times New Roman" w:hAnsi="Times New Roman" w:cs="Times New Roman"/>
                <w:sz w:val="24"/>
                <w:szCs w:val="24"/>
              </w:rPr>
              <w:t>Įgyvendinant 4.5.3. veiksmą (veiklas) bus vadovaujamasi 2021 m. birželio 4 d. Komisijos deleguoto reglamento (ES) 2021/2139</w:t>
            </w:r>
            <w:r w:rsidRPr="002A3748">
              <w:rPr>
                <w:rFonts w:ascii="Times New Roman" w:hAnsi="Times New Roman" w:cs="Times New Roman"/>
                <w:sz w:val="24"/>
                <w:szCs w:val="24"/>
                <w:vertAlign w:val="superscript"/>
              </w:rPr>
              <w:footnoteReference w:id="22"/>
            </w:r>
            <w:r w:rsidRPr="002A3748">
              <w:rPr>
                <w:rFonts w:ascii="Times New Roman" w:hAnsi="Times New Roman" w:cs="Times New Roman"/>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w:t>
            </w:r>
            <w:r w:rsidRPr="002A3748">
              <w:rPr>
                <w:rFonts w:ascii="Times New Roman" w:hAnsi="Times New Roman" w:cs="Times New Roman"/>
                <w:sz w:val="24"/>
                <w:szCs w:val="24"/>
              </w:rPr>
              <w:lastRenderedPageBreak/>
              <w:t>analizės kriterijai; įsigyjant IT įrangą – taikomi 8 punkte nustatyti techninės analizės kriterijai</w:t>
            </w:r>
            <w:r w:rsidR="0005044D" w:rsidRPr="002A3748">
              <w:rPr>
                <w:rFonts w:ascii="Times New Roman" w:hAnsi="Times New Roman" w:cs="Times New Roman"/>
                <w:sz w:val="24"/>
                <w:szCs w:val="24"/>
              </w:rPr>
              <w:t xml:space="preserve"> </w:t>
            </w:r>
            <w:r w:rsidRPr="002A3748">
              <w:rPr>
                <w:rFonts w:ascii="Times New Roman" w:hAnsi="Times New Roman" w:cs="Times New Roman"/>
                <w:sz w:val="24"/>
                <w:szCs w:val="24"/>
              </w:rPr>
              <w:t>ir t.t.) nustatytais reikalavimais, tai numatant atitinkamuose dokumentuose (pvz. pirkimo ir kt. dokumentuose) nustatytais reikalavimais.</w:t>
            </w:r>
          </w:p>
        </w:tc>
      </w:tr>
      <w:tr w:rsidR="00FC1EB1" w:rsidRPr="002A3748" w14:paraId="30B76E0C" w14:textId="77777777" w:rsidTr="2BA34977">
        <w:tc>
          <w:tcPr>
            <w:tcW w:w="2608" w:type="dxa"/>
          </w:tcPr>
          <w:p w14:paraId="17F6FBE1" w14:textId="2DC1E57B" w:rsidR="00FC1EB1" w:rsidRPr="002A3748" w:rsidRDefault="00894832"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4.5.4. Gerinti švietimo paslaugų kokybę aprūpinant efektyviai veikiančias BU mokyklas laboratorine įranga ir priemonėmis (ŠMSM)</w:t>
            </w:r>
          </w:p>
        </w:tc>
        <w:tc>
          <w:tcPr>
            <w:tcW w:w="1423" w:type="dxa"/>
          </w:tcPr>
          <w:p w14:paraId="30D7AA69" w14:textId="61BB0E11" w:rsidR="00FC1EB1" w:rsidRPr="002A3748" w:rsidRDefault="00FC1EB1" w:rsidP="2A18F85A">
            <w:pPr>
              <w:rPr>
                <w:rFonts w:ascii="Times New Roman" w:eastAsia="Calibri" w:hAnsi="Times New Roman" w:cs="Times New Roman"/>
                <w:sz w:val="24"/>
                <w:szCs w:val="24"/>
              </w:rPr>
            </w:pPr>
          </w:p>
        </w:tc>
        <w:tc>
          <w:tcPr>
            <w:tcW w:w="1423" w:type="dxa"/>
          </w:tcPr>
          <w:p w14:paraId="7196D064" w14:textId="3C10A034"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26AA3C3D" w14:textId="77777777" w:rsidR="00635102" w:rsidRPr="002A3748" w:rsidRDefault="00635102" w:rsidP="00650339">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4.5.4. veiksmą (veiklas), bus investuojama į laboratorinę įrangą ir priemones bendrojo ugdymo mokyklose (šiuolaikiškų laboratorijų, skirtų gamtos ir tiksliųjų mokslų bei kalbų mokymui įrengimas ir aprūpinimas reikalinga įranga ir priemonėmis valstybės ir savivaldybių mokyklose; aprūpinimas įranga ir priemonėmis, būtinomis kokybiško lankstaus/nuotolinio ugdymo įgyvendinimu).</w:t>
            </w:r>
          </w:p>
          <w:p w14:paraId="040B816C" w14:textId="77777777" w:rsidR="00C3078F" w:rsidRPr="002A3748" w:rsidRDefault="00C3078F" w:rsidP="00650339">
            <w:pPr>
              <w:jc w:val="both"/>
              <w:rPr>
                <w:rFonts w:ascii="Times New Roman" w:hAnsi="Times New Roman" w:cs="Times New Roman"/>
                <w:sz w:val="24"/>
                <w:szCs w:val="24"/>
              </w:rPr>
            </w:pPr>
            <w:r w:rsidRPr="002A3748">
              <w:rPr>
                <w:rFonts w:ascii="Times New Roman" w:hAnsi="Times New Roman" w:cs="Times New Roman"/>
                <w:sz w:val="24"/>
                <w:szCs w:val="24"/>
              </w:rPr>
              <w:t xml:space="preserve">Šie veiksmai (veiklos) neturės neigiamo tiesioginio ir netiesioginio poveikio šiam aplinkos tikslui, nes vykdant veiklą bus tiesiogiai įgyvendinami fiziniai ir technologiniai sprendimai, kurie sumažins oro, vandens ar žemės taršą: </w:t>
            </w:r>
          </w:p>
          <w:p w14:paraId="4870CD32" w14:textId="77777777" w:rsidR="00C3078F" w:rsidRPr="002A3748" w:rsidRDefault="00C3078F" w:rsidP="00650339">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Statybose naudojamose statybinėse dalyse ir medžiagose nebus asbesto ir labai didelį susirūpinimą keliančių medžiagų, nustatytų remiantis medžiagų, kurioms reikalingas leidimas, sąrašu, nurodytu Europos Parlamento reglamento (EB) Nr. 1907/2006 XIV priede ir Tarybos.</w:t>
            </w:r>
          </w:p>
          <w:p w14:paraId="2A7CE383" w14:textId="77777777" w:rsidR="00C3078F" w:rsidRPr="002A3748" w:rsidRDefault="00C3078F" w:rsidP="00650339">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 xml:space="preserve">Statyboje naudojami komponentai ir medžiagos, galinčios liestis su gyventojais, išskiria mažiau nei 0,06 mg </w:t>
            </w:r>
            <w:proofErr w:type="spellStart"/>
            <w:r w:rsidRPr="002A3748">
              <w:rPr>
                <w:rFonts w:ascii="Times New Roman" w:eastAsia="Calibri" w:hAnsi="Times New Roman" w:cs="Times New Roman"/>
                <w:sz w:val="24"/>
                <w:szCs w:val="24"/>
                <w:lang w:val="lt-LT"/>
              </w:rPr>
              <w:t>formaldehido</w:t>
            </w:r>
            <w:proofErr w:type="spellEnd"/>
            <w:r w:rsidRPr="002A3748">
              <w:rPr>
                <w:rFonts w:ascii="Times New Roman" w:eastAsia="Calibri" w:hAnsi="Times New Roman" w:cs="Times New Roman"/>
                <w:sz w:val="24"/>
                <w:szCs w:val="24"/>
                <w:lang w:val="lt-LT"/>
              </w:rPr>
              <w:t xml:space="preserve"> 1 m³ medžiagos ar komponento ir mažiau kaip 0,001 mg 1A ir 1B kategorijos kancerogeninių lakiųjų organinių junginių 1 m³ medžiagos arba komponentas, atlikus bandymus pagal CEN / TS 16516 ir ISO 16000-3 arba kitas panašias standartizuotas bandymo sąlygas ir nustatymo metodus.</w:t>
            </w:r>
          </w:p>
          <w:p w14:paraId="1430E518" w14:textId="77777777" w:rsidR="00C3078F" w:rsidRPr="002A3748" w:rsidRDefault="00C3078F" w:rsidP="00650339">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Bus imamasi priemonių sumažinti triukšmą, dulkes ir teršalus statybos ar priežiūros darbų metu.</w:t>
            </w:r>
          </w:p>
          <w:p w14:paraId="32D18EA7" w14:textId="77777777" w:rsidR="00C3078F" w:rsidRPr="002A3748" w:rsidRDefault="00C3078F" w:rsidP="00650339">
            <w:pPr>
              <w:pStyle w:val="Sraopastraipa"/>
              <w:numPr>
                <w:ilvl w:val="0"/>
                <w:numId w:val="15"/>
              </w:numPr>
              <w:ind w:left="216"/>
              <w:jc w:val="both"/>
              <w:rPr>
                <w:rFonts w:ascii="Times New Roman" w:eastAsia="Calibri" w:hAnsi="Times New Roman" w:cs="Times New Roman"/>
                <w:sz w:val="24"/>
                <w:szCs w:val="24"/>
                <w:lang w:val="lt-LT"/>
              </w:rPr>
            </w:pPr>
            <w:r w:rsidRPr="002A3748">
              <w:rPr>
                <w:rFonts w:ascii="Times New Roman" w:eastAsia="Calibri" w:hAnsi="Times New Roman" w:cs="Times New Roman"/>
                <w:sz w:val="24"/>
                <w:szCs w:val="24"/>
                <w:lang w:val="lt-LT"/>
              </w:rPr>
              <w:t xml:space="preserve">Planuojama įsigyti elektros ir elektroninė įranga privalės atitikti (tai bus numatoma atitinkamuose įrangos įsigijimo dokumentuose) efektyvumo, tvarumo, ilgaamžiškumo reikalavimus pagal </w:t>
            </w:r>
            <w:r w:rsidRPr="002A3748">
              <w:rPr>
                <w:rFonts w:ascii="Times New Roman" w:eastAsia="Calibri" w:hAnsi="Times New Roman" w:cs="Times New Roman"/>
                <w:sz w:val="24"/>
                <w:szCs w:val="24"/>
                <w:lang w:val="lt-LT"/>
              </w:rPr>
              <w:lastRenderedPageBreak/>
              <w:t>Direktyvą 2009/125/EC ir Direktyvą 2011/65/EU. Pasibaigus įsigytos elektros ir elektroninės įrangos naudingo tarnavimo laikui, įrangos tiekėjai (pardavėjai) privalės (tai bus numatoma atitinkamuose įrangos įsigijimo dokumentuose) įrangos atliekas sutvarkyti vadovaudamiesi Direktyvos 2012/19/EU reikalavimais ir Lietuvos Respublikos teisės aktais, reglamentuojančiais atliekų tvarkymą</w:t>
            </w:r>
            <w:proofErr w:type="gramStart"/>
            <w:r w:rsidRPr="002A3748">
              <w:rPr>
                <w:rFonts w:ascii="Times New Roman" w:eastAsia="Calibri" w:hAnsi="Times New Roman" w:cs="Times New Roman"/>
                <w:sz w:val="24"/>
                <w:szCs w:val="24"/>
                <w:lang w:val="lt-LT"/>
              </w:rPr>
              <w:t>, bei</w:t>
            </w:r>
            <w:proofErr w:type="gramEnd"/>
            <w:r w:rsidRPr="002A3748">
              <w:rPr>
                <w:rFonts w:ascii="Times New Roman" w:eastAsia="Calibri" w:hAnsi="Times New Roman" w:cs="Times New Roman"/>
                <w:sz w:val="24"/>
                <w:szCs w:val="24"/>
                <w:lang w:val="lt-LT"/>
              </w:rPr>
              <w:t xml:space="preserve"> Valstybinio atliekų prevencijos ir tvarkymo plano nuostatomis.</w:t>
            </w:r>
          </w:p>
          <w:p w14:paraId="34FF1C98" w14:textId="1121CFBA" w:rsidR="00FC1EB1" w:rsidRPr="002A3748" w:rsidRDefault="00C3078F" w:rsidP="00650339">
            <w:pPr>
              <w:jc w:val="both"/>
              <w:rPr>
                <w:rFonts w:ascii="Times New Roman" w:eastAsia="Calibri" w:hAnsi="Times New Roman" w:cs="Times New Roman"/>
                <w:sz w:val="24"/>
                <w:szCs w:val="24"/>
              </w:rPr>
            </w:pPr>
            <w:r w:rsidRPr="002A3748">
              <w:rPr>
                <w:rFonts w:ascii="Times New Roman" w:hAnsi="Times New Roman" w:cs="Times New Roman"/>
                <w:sz w:val="24"/>
                <w:szCs w:val="24"/>
              </w:rPr>
              <w:t>Įgyvendinant 4.5.4. veiksmą (veiklas) bus vadovaujamasi 2021 m. birželio 4 d. Komisijos deleguoto reglamento (ES) 2021/2139</w:t>
            </w:r>
            <w:r w:rsidRPr="002A3748">
              <w:rPr>
                <w:rFonts w:ascii="Times New Roman" w:hAnsi="Times New Roman" w:cs="Times New Roman"/>
                <w:sz w:val="24"/>
                <w:szCs w:val="24"/>
                <w:vertAlign w:val="superscript"/>
              </w:rPr>
              <w:footnoteReference w:id="23"/>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w:t>
            </w:r>
            <w:r w:rsidR="008218D5" w:rsidRPr="002A3748">
              <w:rPr>
                <w:rFonts w:ascii="Times New Roman" w:hAnsi="Times New Roman" w:cs="Times New Roman"/>
                <w:sz w:val="24"/>
                <w:szCs w:val="24"/>
              </w:rPr>
              <w:t xml:space="preserve"> </w:t>
            </w:r>
            <w:r w:rsidRPr="002A3748">
              <w:rPr>
                <w:rFonts w:ascii="Times New Roman" w:hAnsi="Times New Roman" w:cs="Times New Roman"/>
                <w:sz w:val="24"/>
                <w:szCs w:val="24"/>
              </w:rPr>
              <w:t>ir t.t.) nustatytais reikalavimais, tai numatant atitinkamuose dokumentuose (pvz. pirkimo ir kt. dokumentuose) nustatytais reikalavimais.</w:t>
            </w:r>
          </w:p>
        </w:tc>
      </w:tr>
      <w:tr w:rsidR="00FC1EB1" w:rsidRPr="002A3748" w14:paraId="78647B6E" w14:textId="77777777" w:rsidTr="2BA34977">
        <w:tc>
          <w:tcPr>
            <w:tcW w:w="2608" w:type="dxa"/>
          </w:tcPr>
          <w:p w14:paraId="726B5AE8" w14:textId="3BAEE132" w:rsidR="00FC1EB1" w:rsidRPr="002A3748" w:rsidRDefault="001D2A94"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4.5.5. Profesinių mokyklų regionuose infrastruktūros gerinimas pritaikant naujiems iššūkiams (ŠMSM)</w:t>
            </w:r>
          </w:p>
        </w:tc>
        <w:tc>
          <w:tcPr>
            <w:tcW w:w="1423" w:type="dxa"/>
          </w:tcPr>
          <w:p w14:paraId="6D072C0D" w14:textId="282D6BFF" w:rsidR="00FC1EB1" w:rsidRPr="002A3748" w:rsidRDefault="00FC1EB1" w:rsidP="2A18F85A">
            <w:pPr>
              <w:rPr>
                <w:rFonts w:ascii="Times New Roman" w:eastAsia="Calibri" w:hAnsi="Times New Roman" w:cs="Times New Roman"/>
                <w:sz w:val="24"/>
                <w:szCs w:val="24"/>
              </w:rPr>
            </w:pPr>
          </w:p>
        </w:tc>
        <w:tc>
          <w:tcPr>
            <w:tcW w:w="1423" w:type="dxa"/>
          </w:tcPr>
          <w:p w14:paraId="48A21919" w14:textId="64DEBD89"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15B2A5FE" w14:textId="77777777" w:rsidR="000F61B0" w:rsidRPr="002A3748" w:rsidRDefault="000F61B0" w:rsidP="00650339">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4.5 uždavinio 4.5.5. veiksmą (veiklas), bus investuojama į profesinių mokyklų infrastruktūros gerinimą (aprūpinant praktiniam profesiniam mokymui regionuose reikalinga įranga ir priemonėmis, susijusiomis su „Pramonė 4.0“, </w:t>
            </w:r>
            <w:proofErr w:type="spellStart"/>
            <w:r w:rsidRPr="002A3748">
              <w:rPr>
                <w:rFonts w:ascii="Times New Roman" w:hAnsi="Times New Roman" w:cs="Times New Roman"/>
                <w:sz w:val="24"/>
                <w:szCs w:val="24"/>
              </w:rPr>
              <w:t>skaitmeninimu</w:t>
            </w:r>
            <w:proofErr w:type="spellEnd"/>
            <w:r w:rsidRPr="002A3748">
              <w:rPr>
                <w:rFonts w:ascii="Times New Roman" w:hAnsi="Times New Roman" w:cs="Times New Roman"/>
                <w:sz w:val="24"/>
                <w:szCs w:val="24"/>
              </w:rPr>
              <w:t xml:space="preserve"> ir žaliąja transformacija, siekiant didinti dalyvavimą MVG).</w:t>
            </w:r>
          </w:p>
          <w:p w14:paraId="667CE1EC" w14:textId="77777777" w:rsidR="00C3078F" w:rsidRPr="002A3748" w:rsidRDefault="00C3078F" w:rsidP="00650339">
            <w:pPr>
              <w:jc w:val="both"/>
              <w:rPr>
                <w:rFonts w:ascii="Times New Roman" w:hAnsi="Times New Roman" w:cs="Times New Roman"/>
                <w:sz w:val="24"/>
                <w:szCs w:val="24"/>
              </w:rPr>
            </w:pPr>
            <w:r w:rsidRPr="002A3748">
              <w:rPr>
                <w:rFonts w:ascii="Times New Roman" w:hAnsi="Times New Roman" w:cs="Times New Roman"/>
                <w:sz w:val="24"/>
                <w:szCs w:val="24"/>
              </w:rPr>
              <w:t xml:space="preserve">Šie veiksmai (veiklos) neturės neigiamo tiesioginio ir netiesioginio poveikio šiam aplinkos tikslui, nes vykdant veiklą bus </w:t>
            </w:r>
            <w:r w:rsidRPr="002A3748">
              <w:rPr>
                <w:rFonts w:ascii="Times New Roman" w:hAnsi="Times New Roman" w:cs="Times New Roman"/>
                <w:sz w:val="24"/>
                <w:szCs w:val="24"/>
              </w:rPr>
              <w:lastRenderedPageBreak/>
              <w:t xml:space="preserve">tiesiogiai įgyvendinami fiziniai ir technologiniai sprendimai, kurie sumažins oro, vandens ar žemės taršą: </w:t>
            </w:r>
          </w:p>
          <w:p w14:paraId="5FF406C8" w14:textId="77777777" w:rsidR="00C3078F" w:rsidRPr="002A3748" w:rsidRDefault="00C3078F" w:rsidP="00650339">
            <w:pPr>
              <w:tabs>
                <w:tab w:val="left" w:pos="531"/>
              </w:tabs>
              <w:jc w:val="both"/>
              <w:rPr>
                <w:rFonts w:ascii="Times New Roman" w:hAnsi="Times New Roman" w:cs="Times New Roman"/>
                <w:sz w:val="24"/>
                <w:szCs w:val="24"/>
              </w:rPr>
            </w:pPr>
            <w:r w:rsidRPr="002A3748">
              <w:rPr>
                <w:rFonts w:ascii="Times New Roman" w:hAnsi="Times New Roman" w:cs="Times New Roman"/>
                <w:sz w:val="24"/>
                <w:szCs w:val="24"/>
              </w:rPr>
              <w:t>-</w:t>
            </w:r>
            <w:r w:rsidRPr="002A3748">
              <w:rPr>
                <w:rFonts w:ascii="Times New Roman" w:hAnsi="Times New Roman" w:cs="Times New Roman"/>
                <w:sz w:val="24"/>
                <w:szCs w:val="24"/>
              </w:rPr>
              <w:tab/>
              <w:t>Statybose naudojamose statybinėse dalyse ir medžiagose nebus asbesto ir labai didelį susirūpinimą keliančių medžiagų, nustatytų remiantis medžiagų, kurioms reikalingas leidimas, sąrašu, nurodytu Europos Parlamento reglamento (EB) Nr. 1907/2006 XIV priede ir Tarybos.</w:t>
            </w:r>
          </w:p>
          <w:p w14:paraId="2FB4FDA6" w14:textId="77777777" w:rsidR="00C3078F" w:rsidRPr="002A3748" w:rsidRDefault="00C3078F" w:rsidP="00650339">
            <w:pPr>
              <w:tabs>
                <w:tab w:val="left" w:pos="531"/>
              </w:tabs>
              <w:jc w:val="both"/>
              <w:rPr>
                <w:rFonts w:ascii="Times New Roman" w:hAnsi="Times New Roman" w:cs="Times New Roman"/>
                <w:sz w:val="24"/>
                <w:szCs w:val="24"/>
              </w:rPr>
            </w:pPr>
            <w:r w:rsidRPr="002A3748">
              <w:rPr>
                <w:rFonts w:ascii="Times New Roman" w:hAnsi="Times New Roman" w:cs="Times New Roman"/>
                <w:sz w:val="24"/>
                <w:szCs w:val="24"/>
              </w:rPr>
              <w:t>-</w:t>
            </w:r>
            <w:r w:rsidRPr="002A3748">
              <w:rPr>
                <w:rFonts w:ascii="Times New Roman" w:hAnsi="Times New Roman" w:cs="Times New Roman"/>
                <w:sz w:val="24"/>
                <w:szCs w:val="24"/>
              </w:rPr>
              <w:tab/>
              <w:t xml:space="preserve">Statyboje naudojami komponentai ir medžiagos, galinčios liestis su gyventojais, išskiria mažiau nei 0,06 mg </w:t>
            </w:r>
            <w:proofErr w:type="spellStart"/>
            <w:r w:rsidRPr="002A3748">
              <w:rPr>
                <w:rFonts w:ascii="Times New Roman" w:hAnsi="Times New Roman" w:cs="Times New Roman"/>
                <w:sz w:val="24"/>
                <w:szCs w:val="24"/>
              </w:rPr>
              <w:t>formaldehido</w:t>
            </w:r>
            <w:proofErr w:type="spellEnd"/>
            <w:r w:rsidRPr="002A3748">
              <w:rPr>
                <w:rFonts w:ascii="Times New Roman" w:hAnsi="Times New Roman" w:cs="Times New Roman"/>
                <w:sz w:val="24"/>
                <w:szCs w:val="24"/>
              </w:rPr>
              <w:t xml:space="preserve"> 1 m³ medžiagos ar komponento ir mažiau kaip 0,001 mg 1A ir 1B kategorijos kancerogeninių lakiųjų organinių junginių 1 m³ medžiagos arba komponentas, atlikus bandymus pagal CEN / TS 16516 ir ISO 16000-3 arba kitas panašias standartizuotas bandymo sąlygas ir nustatymo metodus.</w:t>
            </w:r>
          </w:p>
          <w:p w14:paraId="4D739EB9" w14:textId="77777777" w:rsidR="00C3078F" w:rsidRPr="002A3748" w:rsidRDefault="00C3078F" w:rsidP="00650339">
            <w:pPr>
              <w:tabs>
                <w:tab w:val="left" w:pos="531"/>
              </w:tabs>
              <w:jc w:val="both"/>
              <w:rPr>
                <w:rFonts w:ascii="Times New Roman" w:hAnsi="Times New Roman" w:cs="Times New Roman"/>
                <w:sz w:val="24"/>
                <w:szCs w:val="24"/>
              </w:rPr>
            </w:pPr>
            <w:r w:rsidRPr="002A3748">
              <w:rPr>
                <w:rFonts w:ascii="Times New Roman" w:hAnsi="Times New Roman" w:cs="Times New Roman"/>
                <w:sz w:val="24"/>
                <w:szCs w:val="24"/>
              </w:rPr>
              <w:t>-</w:t>
            </w:r>
            <w:r w:rsidRPr="002A3748">
              <w:rPr>
                <w:rFonts w:ascii="Times New Roman" w:hAnsi="Times New Roman" w:cs="Times New Roman"/>
                <w:sz w:val="24"/>
                <w:szCs w:val="24"/>
              </w:rPr>
              <w:tab/>
              <w:t>Bus imamasi priemonių sumažinti triukšmą, dulkes ir teršalus statybos ar priežiūros darbų metu.</w:t>
            </w:r>
          </w:p>
          <w:p w14:paraId="679CFBBE" w14:textId="77777777" w:rsidR="00C3078F" w:rsidRPr="002A3748" w:rsidRDefault="00C3078F" w:rsidP="00650339">
            <w:pPr>
              <w:tabs>
                <w:tab w:val="left" w:pos="531"/>
              </w:tabs>
              <w:jc w:val="both"/>
              <w:rPr>
                <w:rFonts w:ascii="Times New Roman" w:hAnsi="Times New Roman" w:cs="Times New Roman"/>
                <w:sz w:val="24"/>
                <w:szCs w:val="24"/>
              </w:rPr>
            </w:pPr>
            <w:r w:rsidRPr="002A3748">
              <w:rPr>
                <w:rFonts w:ascii="Times New Roman" w:hAnsi="Times New Roman" w:cs="Times New Roman"/>
                <w:sz w:val="24"/>
                <w:szCs w:val="24"/>
              </w:rPr>
              <w:t>-</w:t>
            </w:r>
            <w:r w:rsidRPr="002A3748">
              <w:rPr>
                <w:rFonts w:ascii="Times New Roman" w:hAnsi="Times New Roman" w:cs="Times New Roman"/>
                <w:sz w:val="24"/>
                <w:szCs w:val="24"/>
              </w:rPr>
              <w:tab/>
              <w:t>Planuojama įsigyti elektros ir elektroninė įranga privalės atitikti (tai bus numatoma atitinkamuose įrangos įsigijimo dokumentuose) efektyvumo, tvarumo, ilgaamžiškumo reikalavimus pagal Direktyvą 2009/125/EC ir Direktyvą 2011/65/EU. Pasibaigus įsigytos elektros ir elektroninės įrangos naudingo tarnavimo laikui, įrangos tiekėjai (pardavėjai) privalės (tai bus numatoma atitinkamuose įrangos įsigijimo dokumentuose) įrangos atliekas sutvarkyti vadovaudamiesi Direktyvos 2012/19/EU reikalavimais ir Lietuvos Respublikos teisės aktais, reglamentuojančiais atliekų tvarkymą</w:t>
            </w:r>
            <w:proofErr w:type="gramStart"/>
            <w:r w:rsidRPr="002A3748">
              <w:rPr>
                <w:rFonts w:ascii="Times New Roman" w:hAnsi="Times New Roman" w:cs="Times New Roman"/>
                <w:sz w:val="24"/>
                <w:szCs w:val="24"/>
              </w:rPr>
              <w:t>, bei</w:t>
            </w:r>
            <w:proofErr w:type="gramEnd"/>
            <w:r w:rsidRPr="002A3748">
              <w:rPr>
                <w:rFonts w:ascii="Times New Roman" w:hAnsi="Times New Roman" w:cs="Times New Roman"/>
                <w:sz w:val="24"/>
                <w:szCs w:val="24"/>
              </w:rPr>
              <w:t xml:space="preserve"> Valstybinio atliekų prevencijos ir tvarkymo plano nuostatomis.</w:t>
            </w:r>
          </w:p>
          <w:p w14:paraId="6BD18F9B" w14:textId="53CC7CE2" w:rsidR="00FC1EB1" w:rsidRPr="002A3748" w:rsidRDefault="00C3078F" w:rsidP="006D7567">
            <w:pPr>
              <w:jc w:val="both"/>
              <w:rPr>
                <w:rFonts w:ascii="Times New Roman" w:eastAsia="Calibri" w:hAnsi="Times New Roman" w:cs="Times New Roman"/>
                <w:sz w:val="24"/>
                <w:szCs w:val="24"/>
              </w:rPr>
            </w:pPr>
            <w:r w:rsidRPr="002A3748">
              <w:rPr>
                <w:rFonts w:ascii="Times New Roman" w:hAnsi="Times New Roman" w:cs="Times New Roman"/>
                <w:sz w:val="24"/>
                <w:szCs w:val="24"/>
              </w:rPr>
              <w:t xml:space="preserve">Įgyvendinant 4.5.5.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w:t>
            </w:r>
            <w:r w:rsidRPr="002A3748">
              <w:rPr>
                <w:rFonts w:ascii="Times New Roman" w:hAnsi="Times New Roman" w:cs="Times New Roman"/>
                <w:sz w:val="24"/>
                <w:szCs w:val="24"/>
              </w:rPr>
              <w:lastRenderedPageBreak/>
              <w:t>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w:t>
            </w:r>
            <w:r w:rsidR="008218D5" w:rsidRPr="002A3748">
              <w:rPr>
                <w:rFonts w:ascii="Times New Roman" w:hAnsi="Times New Roman" w:cs="Times New Roman"/>
                <w:sz w:val="24"/>
                <w:szCs w:val="24"/>
              </w:rPr>
              <w:t xml:space="preserve"> techninės analizės kriterijai </w:t>
            </w:r>
            <w:r w:rsidRPr="002A3748">
              <w:rPr>
                <w:rFonts w:ascii="Times New Roman" w:hAnsi="Times New Roman" w:cs="Times New Roman"/>
                <w:sz w:val="24"/>
                <w:szCs w:val="24"/>
              </w:rPr>
              <w:t>ir t.t.) nustatytais reikalavimais, tai numatant atitinkamuose dokumentuose (pvz. pirkimo ir kt. dokumentuose) nustatytais reikalavimais.</w:t>
            </w:r>
          </w:p>
        </w:tc>
      </w:tr>
      <w:tr w:rsidR="00FC1EB1" w:rsidRPr="002A3748" w14:paraId="325E4E8B" w14:textId="77777777" w:rsidTr="2BA34977">
        <w:tc>
          <w:tcPr>
            <w:tcW w:w="2608" w:type="dxa"/>
          </w:tcPr>
          <w:p w14:paraId="54DA7C7C" w14:textId="3E30DC58" w:rsidR="00FC1EB1" w:rsidRPr="002A3748" w:rsidRDefault="004B0E1B" w:rsidP="00DE2B48">
            <w:pPr>
              <w:rPr>
                <w:rFonts w:ascii="Times New Roman" w:eastAsia="Calibri" w:hAnsi="Times New Roman" w:cs="Times New Roman"/>
                <w:bCs/>
                <w:sz w:val="24"/>
                <w:szCs w:val="24"/>
              </w:rPr>
            </w:pPr>
            <w:r w:rsidRPr="002A3748">
              <w:rPr>
                <w:rFonts w:ascii="Times New Roman" w:eastAsia="Calibri" w:hAnsi="Times New Roman" w:cs="Times New Roman"/>
                <w:bCs/>
                <w:sz w:val="24"/>
                <w:szCs w:val="24"/>
              </w:rPr>
              <w:lastRenderedPageBreak/>
              <w:t>4.5.6. Sukurti mokytojams rengti ir edukologijos doktorantūrai vykdyti reikalingą infrastruktūrą (ŠMSM)</w:t>
            </w:r>
          </w:p>
        </w:tc>
        <w:tc>
          <w:tcPr>
            <w:tcW w:w="1423" w:type="dxa"/>
          </w:tcPr>
          <w:p w14:paraId="238601FE" w14:textId="69CE456C" w:rsidR="00FC1EB1" w:rsidRPr="002A3748" w:rsidRDefault="00FC1EB1" w:rsidP="2A18F85A">
            <w:pPr>
              <w:rPr>
                <w:rFonts w:ascii="Times New Roman" w:eastAsia="Calibri" w:hAnsi="Times New Roman" w:cs="Times New Roman"/>
                <w:sz w:val="24"/>
                <w:szCs w:val="24"/>
              </w:rPr>
            </w:pPr>
          </w:p>
        </w:tc>
        <w:tc>
          <w:tcPr>
            <w:tcW w:w="1423" w:type="dxa"/>
          </w:tcPr>
          <w:p w14:paraId="0F3CABC7" w14:textId="501A1805" w:rsidR="00FC1EB1" w:rsidRPr="002A3748" w:rsidRDefault="00173CD9" w:rsidP="00BA5A4E">
            <w:pPr>
              <w:rPr>
                <w:rFonts w:ascii="Times New Roman" w:eastAsia="Calibri" w:hAnsi="Times New Roman" w:cs="Times New Roman"/>
                <w:sz w:val="24"/>
                <w:szCs w:val="24"/>
              </w:rPr>
            </w:pPr>
            <w:r w:rsidRPr="002A3748">
              <w:rPr>
                <w:rFonts w:ascii="Times New Roman" w:eastAsia="Calibri" w:hAnsi="Times New Roman" w:cs="Times New Roman"/>
                <w:sz w:val="24"/>
                <w:szCs w:val="24"/>
              </w:rPr>
              <w:t>X</w:t>
            </w:r>
          </w:p>
        </w:tc>
        <w:tc>
          <w:tcPr>
            <w:tcW w:w="4400" w:type="dxa"/>
          </w:tcPr>
          <w:p w14:paraId="344E39AC" w14:textId="77777777" w:rsidR="00D662A9" w:rsidRPr="002A3748" w:rsidRDefault="00D662A9" w:rsidP="00650339">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4.5 uždavinio 4.5.6. veiksmą (veiklas) bus investuojama į mokytojų rengimui ir edukologijai reikalingą infrastruktūrą (išvystant pedagogų rengimo centrų ugdymo technologijų laboratorijas, ypatingą dėmesį skiriant pagalbos mokiniui specialistų rengimui (įrengti ir pritaikyti laboratorinę, kūrybinę, </w:t>
            </w:r>
            <w:proofErr w:type="spellStart"/>
            <w:r w:rsidRPr="002A3748">
              <w:rPr>
                <w:rFonts w:ascii="Times New Roman" w:hAnsi="Times New Roman" w:cs="Times New Roman"/>
                <w:sz w:val="24"/>
                <w:szCs w:val="24"/>
              </w:rPr>
              <w:t>simuliacinę</w:t>
            </w:r>
            <w:proofErr w:type="spellEnd"/>
            <w:r w:rsidRPr="002A3748">
              <w:rPr>
                <w:rFonts w:ascii="Times New Roman" w:hAnsi="Times New Roman" w:cs="Times New Roman"/>
                <w:sz w:val="24"/>
                <w:szCs w:val="24"/>
              </w:rPr>
              <w:t xml:space="preserve"> pedagoginę aplinką ir ugdymo priemones, nuotolinio mokymo plėtra). </w:t>
            </w:r>
          </w:p>
          <w:p w14:paraId="6DD21E90" w14:textId="77777777" w:rsidR="00C3078F" w:rsidRPr="002A3748" w:rsidRDefault="00C3078F" w:rsidP="00650339">
            <w:pPr>
              <w:jc w:val="both"/>
              <w:rPr>
                <w:rFonts w:ascii="Times New Roman" w:hAnsi="Times New Roman" w:cs="Times New Roman"/>
                <w:sz w:val="24"/>
                <w:szCs w:val="24"/>
              </w:rPr>
            </w:pPr>
            <w:r w:rsidRPr="002A3748">
              <w:rPr>
                <w:rFonts w:ascii="Times New Roman" w:hAnsi="Times New Roman" w:cs="Times New Roman"/>
                <w:sz w:val="24"/>
                <w:szCs w:val="24"/>
              </w:rPr>
              <w:t xml:space="preserve">Šie veiksmai (veiklos) neturės neigiamo tiesioginio ir netiesioginio poveikio šiam aplinkos tikslui, nes vykdant veiklą bus tiesiogiai įgyvendinami fiziniai ir technologiniai sprendimai, kurie sumažins oro, vandens ar žemės taršą: </w:t>
            </w:r>
          </w:p>
          <w:p w14:paraId="30EB7D4A" w14:textId="77777777" w:rsidR="00C3078F" w:rsidRPr="002A3748" w:rsidRDefault="00C3078F" w:rsidP="00650339">
            <w:pPr>
              <w:tabs>
                <w:tab w:val="left" w:pos="471"/>
              </w:tabs>
              <w:jc w:val="both"/>
              <w:rPr>
                <w:rFonts w:ascii="Times New Roman" w:hAnsi="Times New Roman" w:cs="Times New Roman"/>
                <w:sz w:val="24"/>
                <w:szCs w:val="24"/>
              </w:rPr>
            </w:pPr>
            <w:r w:rsidRPr="002A3748">
              <w:rPr>
                <w:rFonts w:ascii="Times New Roman" w:hAnsi="Times New Roman" w:cs="Times New Roman"/>
                <w:sz w:val="24"/>
                <w:szCs w:val="24"/>
              </w:rPr>
              <w:t>-</w:t>
            </w:r>
            <w:r w:rsidRPr="002A3748">
              <w:rPr>
                <w:rFonts w:ascii="Times New Roman" w:hAnsi="Times New Roman" w:cs="Times New Roman"/>
                <w:sz w:val="24"/>
                <w:szCs w:val="24"/>
              </w:rPr>
              <w:tab/>
              <w:t>Statybose naudojamose statybinėse dalyse ir medžiagose nebus asbesto ir labai didelį susirūpinimą keliančių medžiagų, nustatytų remiantis medžiagų, kurioms reikalingas leidimas, sąrašu, nurodytu Europos Parlamento reglamento (EB) Nr. 1907/2006 XIV priede ir Tarybos.</w:t>
            </w:r>
          </w:p>
          <w:p w14:paraId="553246D7" w14:textId="77777777" w:rsidR="00C3078F" w:rsidRPr="002A3748" w:rsidRDefault="00C3078F" w:rsidP="00650339">
            <w:pPr>
              <w:tabs>
                <w:tab w:val="left" w:pos="471"/>
              </w:tabs>
              <w:jc w:val="both"/>
              <w:rPr>
                <w:rFonts w:ascii="Times New Roman" w:hAnsi="Times New Roman" w:cs="Times New Roman"/>
                <w:sz w:val="24"/>
                <w:szCs w:val="24"/>
              </w:rPr>
            </w:pPr>
            <w:r w:rsidRPr="002A3748">
              <w:rPr>
                <w:rFonts w:ascii="Times New Roman" w:hAnsi="Times New Roman" w:cs="Times New Roman"/>
                <w:sz w:val="24"/>
                <w:szCs w:val="24"/>
              </w:rPr>
              <w:t>-</w:t>
            </w:r>
            <w:r w:rsidRPr="002A3748">
              <w:rPr>
                <w:rFonts w:ascii="Times New Roman" w:hAnsi="Times New Roman" w:cs="Times New Roman"/>
                <w:sz w:val="24"/>
                <w:szCs w:val="24"/>
              </w:rPr>
              <w:tab/>
              <w:t xml:space="preserve">Statyboje naudojami komponentai ir medžiagos, galinčios liestis su gyventojais, išskiria mažiau nei 0,06 mg </w:t>
            </w:r>
            <w:proofErr w:type="spellStart"/>
            <w:r w:rsidRPr="002A3748">
              <w:rPr>
                <w:rFonts w:ascii="Times New Roman" w:hAnsi="Times New Roman" w:cs="Times New Roman"/>
                <w:sz w:val="24"/>
                <w:szCs w:val="24"/>
              </w:rPr>
              <w:t>formaldehido</w:t>
            </w:r>
            <w:proofErr w:type="spellEnd"/>
            <w:r w:rsidRPr="002A3748">
              <w:rPr>
                <w:rFonts w:ascii="Times New Roman" w:hAnsi="Times New Roman" w:cs="Times New Roman"/>
                <w:sz w:val="24"/>
                <w:szCs w:val="24"/>
              </w:rPr>
              <w:t xml:space="preserve"> 1 m³ medžiagos ar komponento ir mažiau kaip 0,001 mg 1A ir 1B kategorijos kancerogeninių lakiųjų organinių junginių 1 m³ medžiagos arba komponentas, atlikus bandymus pagal CEN / TS 16516 ir ISO 16000-3 arba kitas panašias standartizuotas bandymo sąlygas ir nustatymo metodus.</w:t>
            </w:r>
          </w:p>
          <w:p w14:paraId="04D48079" w14:textId="77777777" w:rsidR="00C3078F" w:rsidRPr="002A3748" w:rsidRDefault="00C3078F" w:rsidP="00650339">
            <w:pPr>
              <w:tabs>
                <w:tab w:val="left" w:pos="471"/>
              </w:tabs>
              <w:jc w:val="both"/>
              <w:rPr>
                <w:rFonts w:ascii="Times New Roman" w:hAnsi="Times New Roman" w:cs="Times New Roman"/>
                <w:sz w:val="24"/>
                <w:szCs w:val="24"/>
              </w:rPr>
            </w:pPr>
            <w:r w:rsidRPr="002A3748">
              <w:rPr>
                <w:rFonts w:ascii="Times New Roman" w:hAnsi="Times New Roman" w:cs="Times New Roman"/>
                <w:sz w:val="24"/>
                <w:szCs w:val="24"/>
              </w:rPr>
              <w:t>-</w:t>
            </w:r>
            <w:r w:rsidRPr="002A3748">
              <w:rPr>
                <w:rFonts w:ascii="Times New Roman" w:hAnsi="Times New Roman" w:cs="Times New Roman"/>
                <w:sz w:val="24"/>
                <w:szCs w:val="24"/>
              </w:rPr>
              <w:tab/>
              <w:t>Bus imamasi priemonių sumažinti triukšmą, dulkes ir teršalus statybos ar priežiūros darbų metu.</w:t>
            </w:r>
          </w:p>
          <w:p w14:paraId="675157AE" w14:textId="77777777" w:rsidR="00C3078F" w:rsidRPr="002A3748" w:rsidRDefault="00C3078F" w:rsidP="00650339">
            <w:pPr>
              <w:tabs>
                <w:tab w:val="left" w:pos="471"/>
              </w:tabs>
              <w:jc w:val="both"/>
              <w:rPr>
                <w:rFonts w:ascii="Times New Roman" w:hAnsi="Times New Roman" w:cs="Times New Roman"/>
                <w:sz w:val="24"/>
                <w:szCs w:val="24"/>
              </w:rPr>
            </w:pPr>
            <w:r w:rsidRPr="002A3748">
              <w:rPr>
                <w:rFonts w:ascii="Times New Roman" w:hAnsi="Times New Roman" w:cs="Times New Roman"/>
                <w:sz w:val="24"/>
                <w:szCs w:val="24"/>
              </w:rPr>
              <w:t>-</w:t>
            </w:r>
            <w:r w:rsidRPr="002A3748">
              <w:rPr>
                <w:rFonts w:ascii="Times New Roman" w:hAnsi="Times New Roman" w:cs="Times New Roman"/>
                <w:sz w:val="24"/>
                <w:szCs w:val="24"/>
              </w:rPr>
              <w:tab/>
              <w:t xml:space="preserve">Planuojama įsigyti elektros ir </w:t>
            </w:r>
            <w:r w:rsidRPr="002A3748">
              <w:rPr>
                <w:rFonts w:ascii="Times New Roman" w:hAnsi="Times New Roman" w:cs="Times New Roman"/>
                <w:sz w:val="24"/>
                <w:szCs w:val="24"/>
              </w:rPr>
              <w:lastRenderedPageBreak/>
              <w:t>elektroninė įranga privalės atitikti (tai bus numatoma atitinkamuose įrangos įsigijimo dokumentuose) efektyvumo, tvarumo, ilgaamžiškumo reikalavimus pagal Direktyvą 2009/125/EC ir Direktyvą 2011/65/EU. Pasibaigus įsigytos elektros ir elektroninės įrangos naudingo tarnavimo laikui, įrangos tiekėjai (pardavėjai) privalės (tai bus numatoma atitinkamuose įrangos įsigijimo dokumentuose) įrangos atliekas sutvarkyti vadovaudamiesi Direktyvos 2012/19/EU reikalavimais ir Lietuvos Respublikos teisės aktais, reglamentuojančiais atliekų tvarkymą</w:t>
            </w:r>
            <w:proofErr w:type="gramStart"/>
            <w:r w:rsidRPr="002A3748">
              <w:rPr>
                <w:rFonts w:ascii="Times New Roman" w:hAnsi="Times New Roman" w:cs="Times New Roman"/>
                <w:sz w:val="24"/>
                <w:szCs w:val="24"/>
              </w:rPr>
              <w:t>, bei</w:t>
            </w:r>
            <w:proofErr w:type="gramEnd"/>
            <w:r w:rsidRPr="002A3748">
              <w:rPr>
                <w:rFonts w:ascii="Times New Roman" w:hAnsi="Times New Roman" w:cs="Times New Roman"/>
                <w:sz w:val="24"/>
                <w:szCs w:val="24"/>
              </w:rPr>
              <w:t xml:space="preserve"> Valstybinio atliekų prevencijos ir tvarkymo plano nuostatomis.</w:t>
            </w:r>
          </w:p>
          <w:p w14:paraId="5B08B5D1" w14:textId="592AC6B8" w:rsidR="00FC1EB1" w:rsidRPr="002A3748" w:rsidRDefault="00C3078F" w:rsidP="00650339">
            <w:pPr>
              <w:jc w:val="both"/>
              <w:rPr>
                <w:rFonts w:ascii="Times New Roman" w:eastAsia="Calibri" w:hAnsi="Times New Roman" w:cs="Times New Roman"/>
                <w:sz w:val="24"/>
                <w:szCs w:val="24"/>
              </w:rPr>
            </w:pPr>
            <w:r w:rsidRPr="002A3748">
              <w:rPr>
                <w:rFonts w:ascii="Times New Roman" w:hAnsi="Times New Roman" w:cs="Times New Roman"/>
                <w:sz w:val="24"/>
                <w:szCs w:val="24"/>
              </w:rPr>
              <w:t>Įgyvendinant 4.5.6.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w:t>
            </w:r>
            <w:r w:rsidR="0047374F" w:rsidRPr="002A3748">
              <w:rPr>
                <w:rFonts w:ascii="Times New Roman" w:hAnsi="Times New Roman" w:cs="Times New Roman"/>
                <w:sz w:val="24"/>
                <w:szCs w:val="24"/>
              </w:rPr>
              <w:t xml:space="preserve"> techninės analizės kriterijai </w:t>
            </w:r>
            <w:r w:rsidRPr="002A3748">
              <w:rPr>
                <w:rFonts w:ascii="Times New Roman" w:hAnsi="Times New Roman" w:cs="Times New Roman"/>
                <w:sz w:val="24"/>
                <w:szCs w:val="24"/>
              </w:rPr>
              <w:t>ir t.t.) nustatytais reikalavimais, tai numatant atitinkamuose dokumentuose (pvz. pirkimo ir kt. dokumentuose) nustatytais reikalavimais.</w:t>
            </w:r>
          </w:p>
        </w:tc>
      </w:tr>
      <w:tr w:rsidR="00FC1EB1" w:rsidRPr="002A3748" w14:paraId="421E57E0" w14:textId="77777777" w:rsidTr="2BA34977">
        <w:tc>
          <w:tcPr>
            <w:tcW w:w="2608" w:type="dxa"/>
            <w:shd w:val="clear" w:color="auto" w:fill="D9D9D9" w:themeFill="background1" w:themeFillShade="D9"/>
          </w:tcPr>
          <w:p w14:paraId="4A9432B3" w14:textId="77777777" w:rsidR="00FC1EB1" w:rsidRPr="002A3748" w:rsidRDefault="18481601" w:rsidP="00BA5A4E">
            <w:pPr>
              <w:rPr>
                <w:rFonts w:ascii="Times New Roman" w:eastAsia="Calibri" w:hAnsi="Times New Roman" w:cs="Times New Roman"/>
                <w:sz w:val="24"/>
                <w:szCs w:val="24"/>
              </w:rPr>
            </w:pPr>
            <w:r w:rsidRPr="002A3748">
              <w:rPr>
                <w:rFonts w:ascii="Times New Roman" w:eastAsia="Calibri" w:hAnsi="Times New Roman" w:cs="Times New Roman"/>
                <w:b/>
                <w:bCs/>
                <w:sz w:val="24"/>
                <w:szCs w:val="24"/>
              </w:rPr>
              <w:lastRenderedPageBreak/>
              <w:t xml:space="preserve">Biologinės įvairovės ir ekosistemų apsauga ir atkūrimas </w:t>
            </w:r>
          </w:p>
        </w:tc>
        <w:tc>
          <w:tcPr>
            <w:tcW w:w="1423" w:type="dxa"/>
            <w:shd w:val="clear" w:color="auto" w:fill="D9D9D9" w:themeFill="background1" w:themeFillShade="D9"/>
          </w:tcPr>
          <w:p w14:paraId="5626C1C2" w14:textId="755373BC" w:rsidR="00FC1EB1" w:rsidRPr="002A3748" w:rsidRDefault="00FC1EB1"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16DEB4AB" w14:textId="14185D33" w:rsidR="00FC1EB1" w:rsidRPr="002A3748" w:rsidRDefault="00173CD9" w:rsidP="00BA5A4E">
            <w:pPr>
              <w:rPr>
                <w:rFonts w:ascii="Times New Roman" w:eastAsia="Calibri" w:hAnsi="Times New Roman" w:cs="Times New Roman"/>
                <w:b/>
                <w:sz w:val="24"/>
                <w:szCs w:val="24"/>
              </w:rPr>
            </w:pPr>
            <w:r w:rsidRPr="002A3748">
              <w:rPr>
                <w:rFonts w:ascii="Times New Roman" w:eastAsia="Calibri" w:hAnsi="Times New Roman" w:cs="Times New Roman"/>
                <w:b/>
                <w:sz w:val="24"/>
                <w:szCs w:val="24"/>
              </w:rPr>
              <w:t>X</w:t>
            </w:r>
          </w:p>
        </w:tc>
        <w:tc>
          <w:tcPr>
            <w:tcW w:w="4400" w:type="dxa"/>
            <w:shd w:val="clear" w:color="auto" w:fill="D9D9D9" w:themeFill="background1" w:themeFillShade="D9"/>
          </w:tcPr>
          <w:p w14:paraId="7BA21E82" w14:textId="77777777" w:rsidR="00FC1EB1" w:rsidRPr="002A3748" w:rsidRDefault="00FC1EB1" w:rsidP="00020503">
            <w:pPr>
              <w:jc w:val="both"/>
              <w:rPr>
                <w:rFonts w:ascii="Times New Roman" w:eastAsia="Calibri" w:hAnsi="Times New Roman" w:cs="Times New Roman"/>
                <w:b/>
                <w:sz w:val="24"/>
                <w:szCs w:val="24"/>
              </w:rPr>
            </w:pPr>
            <w:r w:rsidRPr="002A3748">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FC1EB1" w:rsidRPr="002A3748" w14:paraId="61B7DB0C" w14:textId="77777777" w:rsidTr="2BA34977">
        <w:tc>
          <w:tcPr>
            <w:tcW w:w="2608" w:type="dxa"/>
          </w:tcPr>
          <w:p w14:paraId="6EC054A8" w14:textId="1B914B24" w:rsidR="00FC1EB1" w:rsidRPr="002A3748" w:rsidRDefault="005B7242"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t xml:space="preserve">4.5.1. Padidinti ugdymo </w:t>
            </w:r>
            <w:r w:rsidRPr="002A3748">
              <w:rPr>
                <w:rFonts w:ascii="Times New Roman" w:eastAsia="Times New Roman" w:hAnsi="Times New Roman"/>
                <w:bCs/>
                <w:noProof/>
                <w:sz w:val="24"/>
                <w:szCs w:val="24"/>
              </w:rPr>
              <w:lastRenderedPageBreak/>
              <w:t>paslaugų prieinamumą atskirtį ar socialines rizikas, dėl kurių kyla grėsmė patirti socialinę atskirtį, patiriantiems vaikams, kuriant naujas ikimokyklinio ugdymo vietas ir</w:t>
            </w:r>
            <w:r w:rsidRPr="002A3748">
              <w:rPr>
                <w:rFonts w:ascii="Times New Roman" w:eastAsia="Times New Roman" w:hAnsi="Times New Roman"/>
                <w:bCs/>
                <w:noProof/>
                <w:sz w:val="24"/>
                <w:szCs w:val="24"/>
                <w:u w:val="single"/>
              </w:rPr>
              <w:t xml:space="preserve"> </w:t>
            </w:r>
            <w:r w:rsidRPr="002A3748">
              <w:rPr>
                <w:rFonts w:ascii="Times New Roman" w:eastAsia="Times New Roman" w:hAnsi="Times New Roman"/>
                <w:bCs/>
                <w:noProof/>
                <w:sz w:val="24"/>
                <w:szCs w:val="24"/>
              </w:rPr>
              <w:t>infrastruktūrą pritaikyti neįgaliesiems efektyviai veikiančiose mokyklose (ŠMSM)</w:t>
            </w:r>
          </w:p>
        </w:tc>
        <w:tc>
          <w:tcPr>
            <w:tcW w:w="1423" w:type="dxa"/>
          </w:tcPr>
          <w:p w14:paraId="0AD9C6F4" w14:textId="4DC5DAC2" w:rsidR="00FC1EB1" w:rsidRPr="002A3748" w:rsidRDefault="00FC1EB1" w:rsidP="2A18F85A">
            <w:pPr>
              <w:rPr>
                <w:rFonts w:ascii="Times New Roman" w:eastAsia="Calibri" w:hAnsi="Times New Roman" w:cs="Times New Roman"/>
                <w:sz w:val="24"/>
                <w:szCs w:val="24"/>
              </w:rPr>
            </w:pPr>
          </w:p>
        </w:tc>
        <w:tc>
          <w:tcPr>
            <w:tcW w:w="1423" w:type="dxa"/>
          </w:tcPr>
          <w:p w14:paraId="4B1F511A" w14:textId="05BC17CA" w:rsidR="00FC1EB1" w:rsidRPr="002A3748" w:rsidRDefault="00173CD9" w:rsidP="00BA5A4E">
            <w:pPr>
              <w:rPr>
                <w:rFonts w:ascii="Times New Roman" w:eastAsia="Calibri" w:hAnsi="Times New Roman" w:cs="Times New Roman"/>
                <w:b/>
                <w:sz w:val="24"/>
                <w:szCs w:val="24"/>
              </w:rPr>
            </w:pPr>
            <w:r w:rsidRPr="002A3748">
              <w:rPr>
                <w:rFonts w:ascii="Times New Roman" w:eastAsia="Calibri" w:hAnsi="Times New Roman" w:cs="Times New Roman"/>
                <w:b/>
                <w:sz w:val="24"/>
                <w:szCs w:val="24"/>
              </w:rPr>
              <w:t>X</w:t>
            </w:r>
          </w:p>
        </w:tc>
        <w:tc>
          <w:tcPr>
            <w:tcW w:w="4400" w:type="dxa"/>
          </w:tcPr>
          <w:p w14:paraId="4D9CF11A" w14:textId="59166ADE" w:rsidR="006B3B0F" w:rsidRPr="002A3748" w:rsidRDefault="006B3B0F" w:rsidP="006B3B0F">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4.5 uždavinio 4.5.1. veiksmą </w:t>
            </w:r>
            <w:r w:rsidRPr="002A3748">
              <w:rPr>
                <w:rFonts w:ascii="Times New Roman" w:hAnsi="Times New Roman" w:cs="Times New Roman"/>
                <w:sz w:val="24"/>
                <w:szCs w:val="24"/>
              </w:rPr>
              <w:lastRenderedPageBreak/>
              <w:t>(veiklas) bus investuojama į naujų ikimokyklinio ugdymo vietų kūrimą bei</w:t>
            </w:r>
            <w:proofErr w:type="gramStart"/>
            <w:r w:rsidRPr="002A3748">
              <w:rPr>
                <w:rFonts w:ascii="Times New Roman" w:hAnsi="Times New Roman" w:cs="Times New Roman"/>
                <w:sz w:val="24"/>
                <w:szCs w:val="24"/>
              </w:rPr>
              <w:t xml:space="preserve">  </w:t>
            </w:r>
            <w:proofErr w:type="gramEnd"/>
            <w:r w:rsidRPr="002A3748">
              <w:rPr>
                <w:rFonts w:ascii="Times New Roman" w:hAnsi="Times New Roman" w:cs="Times New Roman"/>
                <w:sz w:val="24"/>
                <w:szCs w:val="24"/>
              </w:rPr>
              <w:t>esamos infrastruktūros pritaikymą neįgaliesiems efektyviai veikiančiose mokyklose (universalaus dizaino elementų ir kitų inžinerinių priemonių (pandusai, keltuvai, liftai ir kiti sprendimai) įrengimas ugdymo įstaigose; neįgaliųjų ir kitų mokinių pavėžėjimui iki ir iš ugdymo įstaigos lengvai pritaikomų transporto priemonių įsigijimas)</w:t>
            </w:r>
            <w:r w:rsidR="004D713D" w:rsidRPr="002A3748">
              <w:rPr>
                <w:rFonts w:ascii="Times New Roman" w:hAnsi="Times New Roman" w:cs="Times New Roman"/>
                <w:sz w:val="24"/>
                <w:szCs w:val="24"/>
              </w:rPr>
              <w:t>.</w:t>
            </w:r>
          </w:p>
          <w:p w14:paraId="070B2766" w14:textId="177FBB8D" w:rsidR="004D713D" w:rsidRPr="002A3748" w:rsidRDefault="0006478C" w:rsidP="00D17BE1">
            <w:pPr>
              <w:jc w:val="both"/>
              <w:rPr>
                <w:rFonts w:ascii="Times New Roman" w:eastAsia="Calibri" w:hAnsi="Times New Roman" w:cs="Times New Roman"/>
                <w:sz w:val="24"/>
                <w:szCs w:val="24"/>
              </w:rPr>
            </w:pPr>
            <w:r w:rsidRPr="002A3748">
              <w:rPr>
                <w:rFonts w:ascii="Times New Roman" w:hAnsi="Times New Roman" w:cs="Times New Roman"/>
                <w:sz w:val="24"/>
                <w:szCs w:val="24"/>
              </w:rPr>
              <w:t>Šie veiksmai (veiklos) neturės neigiamo tiesioginio ir netiesioginio poveikio šiam aplinkos tikslui, nes v</w:t>
            </w:r>
            <w:r w:rsidR="004D713D" w:rsidRPr="002A3748">
              <w:rPr>
                <w:rFonts w:ascii="Times New Roman" w:eastAsia="Calibri" w:hAnsi="Times New Roman" w:cs="Times New Roman"/>
                <w:sz w:val="24"/>
                <w:szCs w:val="24"/>
              </w:rPr>
              <w:t xml:space="preserve">eiklos bus vykdomos jau urbanizuotose vietovėse, kai taikoma, atlikus planuojamos ūkinės veiklos poveikio aplinkai vertinimą, ir taikant kitiems tikslams nurodytas priemones, kartu padėsiančias išvengti bet kokios žalos biologinei įvairovei bei ekosistemoms. </w:t>
            </w:r>
          </w:p>
          <w:p w14:paraId="65F9C3DC" w14:textId="4C0EA150" w:rsidR="00FC1EB1" w:rsidRPr="002A3748" w:rsidRDefault="004D713D" w:rsidP="00650339">
            <w:pPr>
              <w:jc w:val="both"/>
              <w:rPr>
                <w:rFonts w:ascii="Times New Roman" w:eastAsia="Calibri" w:hAnsi="Times New Roman" w:cs="Times New Roman"/>
                <w:sz w:val="24"/>
                <w:szCs w:val="24"/>
              </w:rPr>
            </w:pPr>
            <w:r w:rsidRPr="002A3748">
              <w:rPr>
                <w:rFonts w:ascii="Times New Roman" w:hAnsi="Times New Roman" w:cs="Times New Roman"/>
                <w:sz w:val="24"/>
                <w:szCs w:val="24"/>
              </w:rPr>
              <w:t>Įgyvendinant 4.5.1. veiksmą (veiklas) bus vadovaujamasi 2021 m. birželio 4 d. Komisijos deleguoto reglamento (ES) 2021/2139</w:t>
            </w:r>
            <w:r w:rsidRPr="002A3748">
              <w:rPr>
                <w:rFonts w:ascii="Times New Roman" w:hAnsi="Times New Roman" w:cs="Times New Roman"/>
                <w:sz w:val="24"/>
                <w:szCs w:val="24"/>
                <w:vertAlign w:val="superscript"/>
              </w:rPr>
              <w:footnoteReference w:id="24"/>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įsigyjant transporto priemones – taikomi 6 punkte nustatyti techninės analizės kriterijai ir t.t.) nustatytais reikalavimais, tai numatant atitinkamuose dokumentuose (pvz. pirkimo ir kt. dokumentuose) nustatytais reikalavimais.</w:t>
            </w:r>
          </w:p>
        </w:tc>
      </w:tr>
      <w:tr w:rsidR="00FC1EB1" w:rsidRPr="002A3748" w14:paraId="5792F220" w14:textId="77777777" w:rsidTr="2BA34977">
        <w:tc>
          <w:tcPr>
            <w:tcW w:w="2608" w:type="dxa"/>
          </w:tcPr>
          <w:p w14:paraId="7427FECC" w14:textId="158B3E19" w:rsidR="00FC1EB1" w:rsidRPr="002A3748" w:rsidRDefault="00605A0E"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 xml:space="preserve">4.5.2. Visos dienos </w:t>
            </w:r>
            <w:r w:rsidRPr="002A3748">
              <w:rPr>
                <w:rFonts w:ascii="Times New Roman" w:eastAsia="Times New Roman" w:hAnsi="Times New Roman"/>
                <w:bCs/>
                <w:noProof/>
                <w:sz w:val="24"/>
                <w:szCs w:val="24"/>
              </w:rPr>
              <w:lastRenderedPageBreak/>
              <w:t>mokyklos erdvių sukūrimas ikimokyklinio, priešmokyklinio, pradinio bei pagrindinio ugdymo programas vykdančiose švietimo įstaigose (ŠMSM)</w:t>
            </w:r>
          </w:p>
        </w:tc>
        <w:tc>
          <w:tcPr>
            <w:tcW w:w="1423" w:type="dxa"/>
          </w:tcPr>
          <w:p w14:paraId="5023141B" w14:textId="04FD2176" w:rsidR="00FC1EB1" w:rsidRPr="002A3748" w:rsidRDefault="00FC1EB1" w:rsidP="2A18F85A">
            <w:pPr>
              <w:rPr>
                <w:rFonts w:ascii="Times New Roman" w:eastAsia="Calibri" w:hAnsi="Times New Roman" w:cs="Times New Roman"/>
                <w:sz w:val="24"/>
                <w:szCs w:val="24"/>
              </w:rPr>
            </w:pPr>
          </w:p>
        </w:tc>
        <w:tc>
          <w:tcPr>
            <w:tcW w:w="1423" w:type="dxa"/>
          </w:tcPr>
          <w:p w14:paraId="1F3B1409" w14:textId="1BE964F2" w:rsidR="00FC1EB1" w:rsidRPr="002A3748" w:rsidRDefault="00173CD9" w:rsidP="00BA5A4E">
            <w:pPr>
              <w:rPr>
                <w:rFonts w:ascii="Times New Roman" w:eastAsia="Calibri" w:hAnsi="Times New Roman" w:cs="Times New Roman"/>
                <w:b/>
                <w:sz w:val="24"/>
                <w:szCs w:val="24"/>
              </w:rPr>
            </w:pPr>
            <w:r w:rsidRPr="002A3748">
              <w:rPr>
                <w:rFonts w:ascii="Times New Roman" w:eastAsia="Calibri" w:hAnsi="Times New Roman" w:cs="Times New Roman"/>
                <w:b/>
                <w:sz w:val="24"/>
                <w:szCs w:val="24"/>
              </w:rPr>
              <w:t>X</w:t>
            </w:r>
          </w:p>
        </w:tc>
        <w:tc>
          <w:tcPr>
            <w:tcW w:w="4400" w:type="dxa"/>
          </w:tcPr>
          <w:p w14:paraId="1379E914" w14:textId="77777777" w:rsidR="00C34B2F" w:rsidRPr="002A3748" w:rsidRDefault="00C34B2F" w:rsidP="00650339">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4.5 uždavinio 4.5.2. veiksmą </w:t>
            </w:r>
            <w:r w:rsidRPr="002A3748">
              <w:rPr>
                <w:rFonts w:ascii="Times New Roman" w:hAnsi="Times New Roman" w:cs="Times New Roman"/>
                <w:sz w:val="24"/>
                <w:szCs w:val="24"/>
              </w:rPr>
              <w:lastRenderedPageBreak/>
              <w:t>(veiklas) bus investuojama į visos dienos mokyklos erdvių sukūrimą ikimokyklinio, priešmokyklinio, pradinio bei pagrindinio ugdymo programas vykdančiose švietimo įstaigose.</w:t>
            </w:r>
          </w:p>
          <w:p w14:paraId="3B4CA5A7" w14:textId="2DFC1CAC" w:rsidR="009A4963" w:rsidRPr="002A3748" w:rsidRDefault="0006478C" w:rsidP="00650339">
            <w:pPr>
              <w:contextualSpacing/>
              <w:jc w:val="both"/>
              <w:rPr>
                <w:rFonts w:ascii="Times New Roman" w:eastAsia="Calibri" w:hAnsi="Times New Roman" w:cs="Times New Roman"/>
                <w:sz w:val="24"/>
                <w:szCs w:val="24"/>
              </w:rPr>
            </w:pPr>
            <w:r w:rsidRPr="002A3748">
              <w:rPr>
                <w:rFonts w:ascii="Times New Roman" w:eastAsia="Calibri" w:hAnsi="Times New Roman" w:cs="Times New Roman"/>
                <w:sz w:val="24"/>
                <w:szCs w:val="24"/>
              </w:rPr>
              <w:t>Šie veiksmai (veiklos) neturės neigiamo tiesioginio ir netiesioginio poveikio šiam aplinkos tikslui, nes veiklos</w:t>
            </w:r>
            <w:r w:rsidR="009A4963" w:rsidRPr="002A3748">
              <w:rPr>
                <w:rFonts w:ascii="Times New Roman" w:eastAsia="Calibri" w:hAnsi="Times New Roman" w:cs="Times New Roman"/>
                <w:sz w:val="24"/>
                <w:szCs w:val="24"/>
              </w:rPr>
              <w:t xml:space="preserve"> bus vykdomos jau urbanizuotose vietovėse, kai taikoma, atlikus planuojamos ūkinės veiklos poveikio aplinkai vertinimą, ir taikant kitiems tikslams nurodytas priemones, kartu padėsiančias išvengti bet kokios žalos biologinei įvairovei bei ekosistemoms. </w:t>
            </w:r>
          </w:p>
          <w:p w14:paraId="562C75D1" w14:textId="1E0109B8" w:rsidR="00FC1EB1" w:rsidRPr="002A3748" w:rsidRDefault="009A4963" w:rsidP="00BC0F62">
            <w:pPr>
              <w:jc w:val="both"/>
              <w:rPr>
                <w:rFonts w:ascii="Times New Roman" w:eastAsia="Calibri" w:hAnsi="Times New Roman" w:cs="Times New Roman"/>
                <w:sz w:val="24"/>
                <w:szCs w:val="24"/>
              </w:rPr>
            </w:pPr>
            <w:r w:rsidRPr="002A3748">
              <w:rPr>
                <w:rFonts w:ascii="Times New Roman" w:hAnsi="Times New Roman" w:cs="Times New Roman"/>
                <w:sz w:val="24"/>
                <w:szCs w:val="24"/>
              </w:rPr>
              <w:t xml:space="preserve">Įgyvendinant </w:t>
            </w:r>
            <w:r w:rsidR="00B47B2D" w:rsidRPr="002A3748">
              <w:rPr>
                <w:rFonts w:ascii="Times New Roman" w:hAnsi="Times New Roman" w:cs="Times New Roman"/>
                <w:sz w:val="24"/>
                <w:szCs w:val="24"/>
              </w:rPr>
              <w:t>4.5.2.</w:t>
            </w:r>
            <w:r w:rsidRPr="002A3748">
              <w:rPr>
                <w:rFonts w:ascii="Times New Roman" w:hAnsi="Times New Roman" w:cs="Times New Roman"/>
                <w:sz w:val="24"/>
                <w:szCs w:val="24"/>
              </w:rPr>
              <w:t xml:space="preserve"> veiksmą (veiklas) bus vadovaujamasi 2021 m. birželio 4 d. Komisijos deleguoto reglamento (ES) 2021/2139</w:t>
            </w:r>
            <w:r w:rsidRPr="002A3748">
              <w:rPr>
                <w:rFonts w:ascii="Times New Roman" w:hAnsi="Times New Roman" w:cs="Times New Roman"/>
                <w:sz w:val="24"/>
                <w:szCs w:val="24"/>
                <w:vertAlign w:val="superscript"/>
              </w:rPr>
              <w:footnoteReference w:id="25"/>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w:t>
            </w:r>
            <w:r w:rsidR="00BC0F62" w:rsidRPr="002A3748">
              <w:rPr>
                <w:rFonts w:ascii="Times New Roman" w:hAnsi="Times New Roman" w:cs="Times New Roman"/>
                <w:sz w:val="24"/>
                <w:szCs w:val="24"/>
              </w:rPr>
              <w:t xml:space="preserve"> techninės analizės kriterijai </w:t>
            </w:r>
            <w:r w:rsidRPr="002A3748">
              <w:rPr>
                <w:rFonts w:ascii="Times New Roman" w:hAnsi="Times New Roman" w:cs="Times New Roman"/>
                <w:sz w:val="24"/>
                <w:szCs w:val="24"/>
              </w:rPr>
              <w:t>ir t.t.) nustatytais reikalavimais, tai numatant atitinkamuose dokumentuose (pvz. pirkimo ir kt. dokumentuose) nustatytais reikalavimais.</w:t>
            </w:r>
          </w:p>
        </w:tc>
      </w:tr>
      <w:tr w:rsidR="00FC1EB1" w:rsidRPr="002A3748" w14:paraId="260B37ED" w14:textId="77777777" w:rsidTr="2BA34977">
        <w:tc>
          <w:tcPr>
            <w:tcW w:w="2608" w:type="dxa"/>
          </w:tcPr>
          <w:p w14:paraId="57159391" w14:textId="79C7359E" w:rsidR="00FC1EB1" w:rsidRPr="002A3748" w:rsidRDefault="00286EEA"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4.5.3. Kompleksinių švietimo pagalbos paslaugų įvairių ugdymosi poreikių turintiems mokiniams plėtra, koncentruojant turimus išteklius ir pritaikant infrastruktūrą bei aprūpinant trūkstama įranga (ŠMSM)</w:t>
            </w:r>
          </w:p>
        </w:tc>
        <w:tc>
          <w:tcPr>
            <w:tcW w:w="1423" w:type="dxa"/>
          </w:tcPr>
          <w:p w14:paraId="664355AD" w14:textId="19B21D56" w:rsidR="00FC1EB1" w:rsidRPr="002A3748" w:rsidRDefault="00FC1EB1" w:rsidP="2A18F85A">
            <w:pPr>
              <w:rPr>
                <w:rFonts w:ascii="Times New Roman" w:eastAsia="Calibri" w:hAnsi="Times New Roman" w:cs="Times New Roman"/>
                <w:sz w:val="24"/>
                <w:szCs w:val="24"/>
              </w:rPr>
            </w:pPr>
          </w:p>
        </w:tc>
        <w:tc>
          <w:tcPr>
            <w:tcW w:w="1423" w:type="dxa"/>
          </w:tcPr>
          <w:p w14:paraId="1A965116" w14:textId="63D2531B" w:rsidR="00FC1EB1" w:rsidRPr="002A3748" w:rsidRDefault="00173CD9" w:rsidP="00BA5A4E">
            <w:pPr>
              <w:rPr>
                <w:rFonts w:ascii="Times New Roman" w:eastAsia="Calibri" w:hAnsi="Times New Roman" w:cs="Times New Roman"/>
                <w:b/>
                <w:sz w:val="24"/>
                <w:szCs w:val="24"/>
              </w:rPr>
            </w:pPr>
            <w:r w:rsidRPr="002A3748">
              <w:rPr>
                <w:rFonts w:ascii="Times New Roman" w:eastAsia="Calibri" w:hAnsi="Times New Roman" w:cs="Times New Roman"/>
                <w:b/>
                <w:sz w:val="24"/>
                <w:szCs w:val="24"/>
              </w:rPr>
              <w:t>X</w:t>
            </w:r>
          </w:p>
        </w:tc>
        <w:tc>
          <w:tcPr>
            <w:tcW w:w="4400" w:type="dxa"/>
          </w:tcPr>
          <w:p w14:paraId="486A546B" w14:textId="231DB2F1" w:rsidR="009D563F" w:rsidRPr="002A3748" w:rsidRDefault="009D563F" w:rsidP="00650339">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4.5.3. veiksmą (veiklas) bus investuojama į turimų išteklių koncentravimą ir infrastruktūros pritaikymą bei aprūpinimą trūkstama įranga, teikiant švietimo pagalbos paslaugas įvairių ugdymo poreikių turintiems vaikams.</w:t>
            </w:r>
          </w:p>
          <w:p w14:paraId="019C4722" w14:textId="765B3ABA" w:rsidR="009A4963" w:rsidRPr="002A3748" w:rsidRDefault="0006478C" w:rsidP="00650339">
            <w:pPr>
              <w:contextualSpacing/>
              <w:jc w:val="both"/>
              <w:rPr>
                <w:rFonts w:ascii="Times New Roman" w:eastAsia="Calibri" w:hAnsi="Times New Roman" w:cs="Times New Roman"/>
                <w:sz w:val="24"/>
                <w:szCs w:val="24"/>
              </w:rPr>
            </w:pPr>
            <w:r w:rsidRPr="002A3748">
              <w:rPr>
                <w:rFonts w:ascii="Times New Roman" w:eastAsia="Calibri" w:hAnsi="Times New Roman" w:cs="Times New Roman"/>
                <w:sz w:val="24"/>
                <w:szCs w:val="24"/>
              </w:rPr>
              <w:t>Šie veiksmai (veiklos) neturės neigiamo tiesioginio ir netiesioginio poveikio šiam aplinkos tikslui, nes veiklos</w:t>
            </w:r>
            <w:r w:rsidR="009A4963" w:rsidRPr="002A3748">
              <w:rPr>
                <w:rFonts w:ascii="Times New Roman" w:eastAsia="Calibri" w:hAnsi="Times New Roman" w:cs="Times New Roman"/>
                <w:sz w:val="24"/>
                <w:szCs w:val="24"/>
              </w:rPr>
              <w:t xml:space="preserve"> bus vykdomos </w:t>
            </w:r>
            <w:r w:rsidR="009A4963" w:rsidRPr="002A3748">
              <w:rPr>
                <w:rFonts w:ascii="Times New Roman" w:eastAsia="Calibri" w:hAnsi="Times New Roman" w:cs="Times New Roman"/>
                <w:sz w:val="24"/>
                <w:szCs w:val="24"/>
              </w:rPr>
              <w:lastRenderedPageBreak/>
              <w:t xml:space="preserve">jau urbanizuotose vietovėse, kai taikoma, atlikus planuojamos ūkinės veiklos poveikio aplinkai vertinimą, ir taikant kitiems tikslams nurodytas priemones, kartu padėsiančias išvengti bet kokios žalos biologinei įvairovei bei ekosistemoms. </w:t>
            </w:r>
          </w:p>
          <w:p w14:paraId="7DF4E37C" w14:textId="47AE5AD6" w:rsidR="00FC1EB1" w:rsidRPr="002A3748" w:rsidRDefault="009A4963" w:rsidP="00BC0F62">
            <w:pPr>
              <w:jc w:val="both"/>
              <w:rPr>
                <w:rFonts w:ascii="Times New Roman" w:eastAsia="Calibri" w:hAnsi="Times New Roman" w:cs="Times New Roman"/>
                <w:sz w:val="24"/>
                <w:szCs w:val="24"/>
              </w:rPr>
            </w:pPr>
            <w:r w:rsidRPr="002A3748">
              <w:rPr>
                <w:rFonts w:ascii="Times New Roman" w:hAnsi="Times New Roman" w:cs="Times New Roman"/>
                <w:sz w:val="24"/>
                <w:szCs w:val="24"/>
              </w:rPr>
              <w:t>Įgyvendinant 4.5.3 veiksmą (veiklas) bus vadovaujamasi 2021 m. birželio 4 d. Komisijos deleguoto reglamento (ES) 2021/2139</w:t>
            </w:r>
            <w:r w:rsidRPr="002A3748">
              <w:rPr>
                <w:rFonts w:ascii="Times New Roman" w:hAnsi="Times New Roman" w:cs="Times New Roman"/>
                <w:sz w:val="24"/>
                <w:szCs w:val="24"/>
                <w:vertAlign w:val="superscript"/>
              </w:rPr>
              <w:footnoteReference w:id="26"/>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w:t>
            </w:r>
            <w:r w:rsidR="00BC0F62" w:rsidRPr="002A3748">
              <w:rPr>
                <w:rFonts w:ascii="Times New Roman" w:hAnsi="Times New Roman" w:cs="Times New Roman"/>
                <w:sz w:val="24"/>
                <w:szCs w:val="24"/>
              </w:rPr>
              <w:t xml:space="preserve"> techninės analizės kriterijai </w:t>
            </w:r>
            <w:r w:rsidRPr="002A3748">
              <w:rPr>
                <w:rFonts w:ascii="Times New Roman" w:hAnsi="Times New Roman" w:cs="Times New Roman"/>
                <w:sz w:val="24"/>
                <w:szCs w:val="24"/>
              </w:rPr>
              <w:t>ir t.t.) nustatytais reikalavimais, tai numatant atitinkamuose dokumentuose (pvz. pirkimo ir kt. dokumentuose) nustatytais reikalavimais.</w:t>
            </w:r>
          </w:p>
        </w:tc>
      </w:tr>
      <w:tr w:rsidR="00FC1EB1" w:rsidRPr="002A3748" w14:paraId="03915BF0" w14:textId="77777777" w:rsidTr="2BA34977">
        <w:tc>
          <w:tcPr>
            <w:tcW w:w="2608" w:type="dxa"/>
          </w:tcPr>
          <w:p w14:paraId="14A4AA68" w14:textId="03E9EFFE" w:rsidR="00FC1EB1" w:rsidRPr="002A3748" w:rsidRDefault="00894832"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4.5.4. Gerinti švietimo paslaugų kokybę aprūpinant efektyviai veikiančias BU mokyklas laboratorine įranga ir priemonėmis (ŠMSM)</w:t>
            </w:r>
          </w:p>
        </w:tc>
        <w:tc>
          <w:tcPr>
            <w:tcW w:w="1423" w:type="dxa"/>
          </w:tcPr>
          <w:p w14:paraId="44FB30F8" w14:textId="37FCC63C" w:rsidR="00FC1EB1" w:rsidRPr="002A3748" w:rsidRDefault="00FC1EB1" w:rsidP="2A18F85A">
            <w:pPr>
              <w:rPr>
                <w:rFonts w:ascii="Times New Roman" w:eastAsia="Calibri" w:hAnsi="Times New Roman" w:cs="Times New Roman"/>
                <w:sz w:val="24"/>
                <w:szCs w:val="24"/>
              </w:rPr>
            </w:pPr>
          </w:p>
        </w:tc>
        <w:tc>
          <w:tcPr>
            <w:tcW w:w="1423" w:type="dxa"/>
          </w:tcPr>
          <w:p w14:paraId="1DA6542E" w14:textId="16CB1FAF" w:rsidR="00FC1EB1" w:rsidRPr="002A3748" w:rsidRDefault="00173CD9" w:rsidP="00BA5A4E">
            <w:pPr>
              <w:rPr>
                <w:rFonts w:ascii="Times New Roman" w:eastAsia="Calibri" w:hAnsi="Times New Roman" w:cs="Times New Roman"/>
                <w:b/>
                <w:sz w:val="24"/>
                <w:szCs w:val="24"/>
              </w:rPr>
            </w:pPr>
            <w:r w:rsidRPr="002A3748">
              <w:rPr>
                <w:rFonts w:ascii="Times New Roman" w:eastAsia="Calibri" w:hAnsi="Times New Roman" w:cs="Times New Roman"/>
                <w:b/>
                <w:sz w:val="24"/>
                <w:szCs w:val="24"/>
              </w:rPr>
              <w:t>X</w:t>
            </w:r>
          </w:p>
        </w:tc>
        <w:tc>
          <w:tcPr>
            <w:tcW w:w="4400" w:type="dxa"/>
          </w:tcPr>
          <w:p w14:paraId="6BD5A788" w14:textId="77777777" w:rsidR="00635102" w:rsidRPr="002A3748" w:rsidRDefault="00635102" w:rsidP="003338D0">
            <w:pPr>
              <w:jc w:val="both"/>
              <w:rPr>
                <w:rFonts w:ascii="Times New Roman" w:hAnsi="Times New Roman" w:cs="Times New Roman"/>
                <w:sz w:val="24"/>
                <w:szCs w:val="24"/>
              </w:rPr>
            </w:pPr>
            <w:r w:rsidRPr="002A3748">
              <w:rPr>
                <w:rFonts w:ascii="Times New Roman" w:hAnsi="Times New Roman" w:cs="Times New Roman"/>
                <w:sz w:val="24"/>
                <w:szCs w:val="24"/>
              </w:rPr>
              <w:t>Įgyvendinant 4.5 uždavinio 4.5.4. veiksmą (veiklas), bus investuojama į laboratorinę įrangą ir priemones bendrojo ugdymo mokyklose (šiuolaikiškų laboratorijų, skirtų gamtos ir tiksliųjų mokslų bei kalbų mokymui įrengimas ir aprūpinimas reikalinga įranga ir priemonėmis valstybės ir savivaldybių mokyklose; aprūpinimas įranga ir priemonėmis, būtinomis kokybiško lankstaus/nuotolinio ugdymo įgyvendinimu).</w:t>
            </w:r>
          </w:p>
          <w:p w14:paraId="721624D5" w14:textId="4D5BC90F" w:rsidR="00003AA4" w:rsidRPr="002A3748" w:rsidRDefault="0006478C" w:rsidP="00003AA4">
            <w:pPr>
              <w:jc w:val="both"/>
              <w:rPr>
                <w:rFonts w:ascii="Times New Roman" w:hAnsi="Times New Roman" w:cs="Times New Roman"/>
                <w:sz w:val="24"/>
                <w:szCs w:val="24"/>
              </w:rPr>
            </w:pPr>
            <w:r w:rsidRPr="002A3748">
              <w:rPr>
                <w:rFonts w:ascii="Times New Roman" w:hAnsi="Times New Roman" w:cs="Times New Roman"/>
                <w:sz w:val="24"/>
                <w:szCs w:val="24"/>
              </w:rPr>
              <w:t>Šie veiksmai (veiklos) neturės neigiamo tiesioginio ir netiesioginio poveikio šiam aplinkos tikslui, nes veiklos</w:t>
            </w:r>
            <w:r w:rsidR="00003AA4" w:rsidRPr="002A3748">
              <w:rPr>
                <w:rFonts w:ascii="Times New Roman" w:hAnsi="Times New Roman" w:cs="Times New Roman"/>
                <w:sz w:val="24"/>
                <w:szCs w:val="24"/>
              </w:rPr>
              <w:t xml:space="preserve"> bus vykdomos jau urbanizuotose vietovėse, kai taikoma, atlikus planuojamos ūkinės veiklos poveikio aplinkai vertinimą, ir taikant kitiems tikslams nurodytas priemones, </w:t>
            </w:r>
            <w:r w:rsidR="00003AA4" w:rsidRPr="002A3748">
              <w:rPr>
                <w:rFonts w:ascii="Times New Roman" w:hAnsi="Times New Roman" w:cs="Times New Roman"/>
                <w:sz w:val="24"/>
                <w:szCs w:val="24"/>
              </w:rPr>
              <w:lastRenderedPageBreak/>
              <w:t xml:space="preserve">kartu padėsiančias išvengti bet kokios žalos biologinei įvairovei bei ekosistemoms. </w:t>
            </w:r>
          </w:p>
          <w:p w14:paraId="3041E394" w14:textId="75763C12" w:rsidR="00FC1EB1" w:rsidRPr="002A3748" w:rsidRDefault="00003AA4" w:rsidP="008D1896">
            <w:pPr>
              <w:jc w:val="both"/>
              <w:rPr>
                <w:rFonts w:ascii="Times New Roman" w:eastAsia="Calibri" w:hAnsi="Times New Roman" w:cs="Times New Roman"/>
                <w:sz w:val="24"/>
                <w:szCs w:val="24"/>
              </w:rPr>
            </w:pPr>
            <w:r w:rsidRPr="002A3748">
              <w:rPr>
                <w:rFonts w:ascii="Times New Roman" w:hAnsi="Times New Roman" w:cs="Times New Roman"/>
                <w:sz w:val="24"/>
                <w:szCs w:val="24"/>
              </w:rPr>
              <w:t>Įgyvendinant 4.5.4.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w:t>
            </w:r>
            <w:r w:rsidR="008A2B9C" w:rsidRPr="002A3748">
              <w:rPr>
                <w:rFonts w:ascii="Times New Roman" w:hAnsi="Times New Roman" w:cs="Times New Roman"/>
                <w:sz w:val="24"/>
                <w:szCs w:val="24"/>
              </w:rPr>
              <w:t xml:space="preserve"> techninės analizės kriterijai </w:t>
            </w:r>
            <w:r w:rsidRPr="002A3748">
              <w:rPr>
                <w:rFonts w:ascii="Times New Roman" w:hAnsi="Times New Roman" w:cs="Times New Roman"/>
                <w:sz w:val="24"/>
                <w:szCs w:val="24"/>
              </w:rPr>
              <w:t>ir t.t.) nustatytais reikalavimais, tai numatant atitinkamuose dokumentuose (pvz. pirkimo ir kt. dokumentuose) nustatytais reikalavimais.</w:t>
            </w:r>
          </w:p>
        </w:tc>
      </w:tr>
      <w:tr w:rsidR="00FC1EB1" w:rsidRPr="002A3748" w14:paraId="40A6A8AE" w14:textId="77777777" w:rsidTr="2BA34977">
        <w:tc>
          <w:tcPr>
            <w:tcW w:w="2608" w:type="dxa"/>
          </w:tcPr>
          <w:p w14:paraId="2FF4812B" w14:textId="4DC45AD8" w:rsidR="00FC1EB1" w:rsidRPr="002A3748" w:rsidRDefault="001D2A94" w:rsidP="00DE2B48">
            <w:pPr>
              <w:rPr>
                <w:rFonts w:ascii="Times New Roman" w:eastAsia="Calibri" w:hAnsi="Times New Roman" w:cs="Times New Roman"/>
                <w:bCs/>
                <w:sz w:val="24"/>
                <w:szCs w:val="24"/>
              </w:rPr>
            </w:pPr>
            <w:r w:rsidRPr="002A3748">
              <w:rPr>
                <w:rFonts w:ascii="Times New Roman" w:eastAsia="Times New Roman" w:hAnsi="Times New Roman"/>
                <w:bCs/>
                <w:noProof/>
                <w:sz w:val="24"/>
                <w:szCs w:val="24"/>
              </w:rPr>
              <w:lastRenderedPageBreak/>
              <w:t>4.5.5. Profesinių mokyklų regionuose infrastruktūros gerinimas pritaikant naujiems iššūkiams (ŠMSM)</w:t>
            </w:r>
          </w:p>
        </w:tc>
        <w:tc>
          <w:tcPr>
            <w:tcW w:w="1423" w:type="dxa"/>
          </w:tcPr>
          <w:p w14:paraId="722B00AE" w14:textId="27E7D3DD" w:rsidR="00FC1EB1" w:rsidRPr="002A3748" w:rsidRDefault="00FC1EB1" w:rsidP="2A18F85A">
            <w:pPr>
              <w:rPr>
                <w:rFonts w:ascii="Times New Roman" w:eastAsia="Calibri" w:hAnsi="Times New Roman" w:cs="Times New Roman"/>
                <w:sz w:val="24"/>
                <w:szCs w:val="24"/>
              </w:rPr>
            </w:pPr>
          </w:p>
        </w:tc>
        <w:tc>
          <w:tcPr>
            <w:tcW w:w="1423" w:type="dxa"/>
          </w:tcPr>
          <w:p w14:paraId="42C6D796" w14:textId="098B2D22" w:rsidR="00FC1EB1" w:rsidRPr="002A3748" w:rsidRDefault="00173CD9" w:rsidP="00BA5A4E">
            <w:pPr>
              <w:rPr>
                <w:rFonts w:ascii="Times New Roman" w:eastAsia="Calibri" w:hAnsi="Times New Roman" w:cs="Times New Roman"/>
                <w:b/>
                <w:sz w:val="24"/>
                <w:szCs w:val="24"/>
              </w:rPr>
            </w:pPr>
            <w:r w:rsidRPr="002A3748">
              <w:rPr>
                <w:rFonts w:ascii="Times New Roman" w:eastAsia="Calibri" w:hAnsi="Times New Roman" w:cs="Times New Roman"/>
                <w:b/>
                <w:sz w:val="24"/>
                <w:szCs w:val="24"/>
              </w:rPr>
              <w:t>X</w:t>
            </w:r>
          </w:p>
        </w:tc>
        <w:tc>
          <w:tcPr>
            <w:tcW w:w="4400" w:type="dxa"/>
          </w:tcPr>
          <w:p w14:paraId="0196AE89" w14:textId="77777777" w:rsidR="000F61B0" w:rsidRPr="002A3748" w:rsidRDefault="000F61B0" w:rsidP="003338D0">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4.5 uždavinio 4.5.5. veiksmą (veiklas), bus investuojama į profesinių mokyklų infrastruktūros gerinimą (aprūpinant praktiniam profesiniam mokymui regionuose reikalinga įranga ir priemonėmis, susijusiomis su „Pramonė 4.0“, </w:t>
            </w:r>
            <w:proofErr w:type="spellStart"/>
            <w:r w:rsidRPr="002A3748">
              <w:rPr>
                <w:rFonts w:ascii="Times New Roman" w:hAnsi="Times New Roman" w:cs="Times New Roman"/>
                <w:sz w:val="24"/>
                <w:szCs w:val="24"/>
              </w:rPr>
              <w:t>skaitmeninimu</w:t>
            </w:r>
            <w:proofErr w:type="spellEnd"/>
            <w:r w:rsidRPr="002A3748">
              <w:rPr>
                <w:rFonts w:ascii="Times New Roman" w:hAnsi="Times New Roman" w:cs="Times New Roman"/>
                <w:sz w:val="24"/>
                <w:szCs w:val="24"/>
              </w:rPr>
              <w:t xml:space="preserve"> ir žaliąja transformacija, siekiant didinti dalyvavimą MVG).</w:t>
            </w:r>
          </w:p>
          <w:p w14:paraId="79EEA98C" w14:textId="5316E7C8" w:rsidR="009A4963" w:rsidRPr="002A3748" w:rsidRDefault="0006478C" w:rsidP="009A4963">
            <w:pPr>
              <w:jc w:val="both"/>
              <w:rPr>
                <w:rFonts w:ascii="Times New Roman" w:hAnsi="Times New Roman" w:cs="Times New Roman"/>
                <w:sz w:val="24"/>
                <w:szCs w:val="24"/>
              </w:rPr>
            </w:pPr>
            <w:r w:rsidRPr="002A3748">
              <w:rPr>
                <w:rFonts w:ascii="Times New Roman" w:hAnsi="Times New Roman" w:cs="Times New Roman"/>
                <w:sz w:val="24"/>
                <w:szCs w:val="24"/>
              </w:rPr>
              <w:t>Šie veiksmai (veiklos) neturės neigiamo tiesioginio ir netiesioginio poveikio šiam aplinkos tikslui, nes veiklos</w:t>
            </w:r>
            <w:r w:rsidR="009A4963" w:rsidRPr="002A3748">
              <w:rPr>
                <w:rFonts w:ascii="Times New Roman" w:hAnsi="Times New Roman" w:cs="Times New Roman"/>
                <w:sz w:val="24"/>
                <w:szCs w:val="24"/>
              </w:rPr>
              <w:t xml:space="preserve"> bus vykdomos jau urbanizuotose vietovėse, kai taikoma, atlikus planuojamos ūkinės veiklos poveikio aplinkai vertinimą, ir taikant kitiems tikslams nurodytas priemones, kartu padėsiančias išvengti bet kokios žalos biologinei įvairovei bei ekosistemoms. </w:t>
            </w:r>
          </w:p>
          <w:p w14:paraId="6E1831B3" w14:textId="0E21A432" w:rsidR="00FC1EB1" w:rsidRPr="002A3748" w:rsidRDefault="009A4963" w:rsidP="003338D0">
            <w:pPr>
              <w:jc w:val="both"/>
              <w:rPr>
                <w:rFonts w:ascii="Times New Roman" w:eastAsia="Calibri" w:hAnsi="Times New Roman" w:cs="Times New Roman"/>
                <w:sz w:val="24"/>
                <w:szCs w:val="24"/>
              </w:rPr>
            </w:pPr>
            <w:r w:rsidRPr="002A3748">
              <w:rPr>
                <w:rFonts w:ascii="Times New Roman" w:hAnsi="Times New Roman" w:cs="Times New Roman"/>
                <w:sz w:val="24"/>
                <w:szCs w:val="24"/>
              </w:rPr>
              <w:t>Įgyvendinant 4.5.5. veiksmą (veiklas) bus vadovaujamasi 2021 m. birželio 4 d. Komisijos dele</w:t>
            </w:r>
            <w:r w:rsidR="009A0DDD" w:rsidRPr="002A3748">
              <w:rPr>
                <w:rFonts w:ascii="Times New Roman" w:hAnsi="Times New Roman" w:cs="Times New Roman"/>
                <w:sz w:val="24"/>
                <w:szCs w:val="24"/>
              </w:rPr>
              <w:t>guoto reglamento (ES) 2021/2139</w:t>
            </w:r>
            <w:r w:rsidRPr="002A3748">
              <w:rPr>
                <w:rFonts w:ascii="Times New Roman" w:hAnsi="Times New Roman" w:cs="Times New Roman"/>
                <w:sz w:val="24"/>
                <w:szCs w:val="24"/>
              </w:rPr>
              <w:t xml:space="preserve">, kuriuo Europos Parlamento ir Tarybos reglamentas (ES) 2020/852 </w:t>
            </w:r>
            <w:r w:rsidRPr="002A3748">
              <w:rPr>
                <w:rFonts w:ascii="Times New Roman" w:hAnsi="Times New Roman" w:cs="Times New Roman"/>
                <w:sz w:val="24"/>
                <w:szCs w:val="24"/>
              </w:rPr>
              <w:lastRenderedPageBreak/>
              <w:t>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įsigyjant transporto priemones – taikomi 6 punkte nustatyti techninės analizės kriterijai ir t.t.) nustatytais reikalavimais, tai numatant atitinkamuose dokumentuose (pvz. pirkimo ir kt. dokumentuose) nustatytais reikalavimais.</w:t>
            </w:r>
          </w:p>
        </w:tc>
      </w:tr>
      <w:tr w:rsidR="00FC1EB1" w:rsidRPr="002A3748" w14:paraId="319F2941" w14:textId="77777777" w:rsidTr="2BA34977">
        <w:tc>
          <w:tcPr>
            <w:tcW w:w="2608" w:type="dxa"/>
          </w:tcPr>
          <w:p w14:paraId="1EF71268" w14:textId="5C1BD3BB" w:rsidR="00FC1EB1" w:rsidRPr="002A3748" w:rsidRDefault="004B0E1B" w:rsidP="00DE2B48">
            <w:pPr>
              <w:rPr>
                <w:rFonts w:ascii="Times New Roman" w:eastAsia="Calibri" w:hAnsi="Times New Roman" w:cs="Times New Roman"/>
                <w:bCs/>
                <w:sz w:val="24"/>
                <w:szCs w:val="24"/>
              </w:rPr>
            </w:pPr>
            <w:r w:rsidRPr="002A3748">
              <w:rPr>
                <w:rFonts w:ascii="Times New Roman" w:eastAsia="Calibri" w:hAnsi="Times New Roman" w:cs="Times New Roman"/>
                <w:bCs/>
                <w:sz w:val="24"/>
                <w:szCs w:val="24"/>
              </w:rPr>
              <w:lastRenderedPageBreak/>
              <w:t>4.5.6. Sukurti mokytojams rengti ir edukologijos doktorantūrai vykdyti reikalingą infrastruktūrą (ŠMSM)</w:t>
            </w:r>
          </w:p>
        </w:tc>
        <w:tc>
          <w:tcPr>
            <w:tcW w:w="1423" w:type="dxa"/>
          </w:tcPr>
          <w:p w14:paraId="54E11D2A" w14:textId="039E4ACC" w:rsidR="00FC1EB1" w:rsidRPr="002A3748" w:rsidRDefault="00FC1EB1" w:rsidP="2A18F85A">
            <w:pPr>
              <w:rPr>
                <w:rFonts w:ascii="Times New Roman" w:eastAsia="Calibri" w:hAnsi="Times New Roman" w:cs="Times New Roman"/>
                <w:sz w:val="24"/>
                <w:szCs w:val="24"/>
              </w:rPr>
            </w:pPr>
          </w:p>
        </w:tc>
        <w:tc>
          <w:tcPr>
            <w:tcW w:w="1423" w:type="dxa"/>
          </w:tcPr>
          <w:p w14:paraId="31126E5D" w14:textId="3B4F1970" w:rsidR="00FC1EB1" w:rsidRPr="002A3748" w:rsidRDefault="00173CD9" w:rsidP="00BA5A4E">
            <w:pPr>
              <w:rPr>
                <w:rFonts w:ascii="Times New Roman" w:eastAsia="Calibri" w:hAnsi="Times New Roman" w:cs="Times New Roman"/>
                <w:b/>
                <w:sz w:val="24"/>
                <w:szCs w:val="24"/>
              </w:rPr>
            </w:pPr>
            <w:r w:rsidRPr="002A3748">
              <w:rPr>
                <w:rFonts w:ascii="Times New Roman" w:eastAsia="Calibri" w:hAnsi="Times New Roman" w:cs="Times New Roman"/>
                <w:b/>
                <w:sz w:val="24"/>
                <w:szCs w:val="24"/>
              </w:rPr>
              <w:t>X</w:t>
            </w:r>
          </w:p>
        </w:tc>
        <w:tc>
          <w:tcPr>
            <w:tcW w:w="4400" w:type="dxa"/>
          </w:tcPr>
          <w:p w14:paraId="38074A89" w14:textId="77777777" w:rsidR="00D662A9" w:rsidRPr="002A3748" w:rsidRDefault="00D662A9" w:rsidP="003338D0">
            <w:pPr>
              <w:jc w:val="both"/>
              <w:rPr>
                <w:rFonts w:ascii="Times New Roman" w:hAnsi="Times New Roman" w:cs="Times New Roman"/>
                <w:sz w:val="24"/>
                <w:szCs w:val="24"/>
              </w:rPr>
            </w:pPr>
            <w:r w:rsidRPr="002A3748">
              <w:rPr>
                <w:rFonts w:ascii="Times New Roman" w:hAnsi="Times New Roman" w:cs="Times New Roman"/>
                <w:sz w:val="24"/>
                <w:szCs w:val="24"/>
              </w:rPr>
              <w:t xml:space="preserve">Įgyvendinant 4.5 uždavinio 4.5.6. veiksmą (veiklas) bus investuojama į mokytojų rengimui ir edukologijai reikalingą infrastruktūrą (išvystant pedagogų rengimo centrų ugdymo technologijų laboratorijas, ypatingą dėmesį skiriant pagalbos mokiniui specialistų rengimui (įrengti ir pritaikyti laboratorinę, kūrybinę, </w:t>
            </w:r>
            <w:proofErr w:type="spellStart"/>
            <w:r w:rsidRPr="002A3748">
              <w:rPr>
                <w:rFonts w:ascii="Times New Roman" w:hAnsi="Times New Roman" w:cs="Times New Roman"/>
                <w:sz w:val="24"/>
                <w:szCs w:val="24"/>
              </w:rPr>
              <w:t>simuliacinę</w:t>
            </w:r>
            <w:proofErr w:type="spellEnd"/>
            <w:r w:rsidRPr="002A3748">
              <w:rPr>
                <w:rFonts w:ascii="Times New Roman" w:hAnsi="Times New Roman" w:cs="Times New Roman"/>
                <w:sz w:val="24"/>
                <w:szCs w:val="24"/>
              </w:rPr>
              <w:t xml:space="preserve"> pedagoginę aplinką ir ugdymo priemones, nuotolinio mokymo plėtra). </w:t>
            </w:r>
          </w:p>
          <w:p w14:paraId="6301A811" w14:textId="6EBBDDC1" w:rsidR="009A4963" w:rsidRPr="002A3748" w:rsidRDefault="0006478C" w:rsidP="009A4963">
            <w:pPr>
              <w:jc w:val="both"/>
              <w:rPr>
                <w:rFonts w:ascii="Times New Roman" w:eastAsia="Calibri" w:hAnsi="Times New Roman" w:cs="Times New Roman"/>
                <w:sz w:val="24"/>
                <w:szCs w:val="24"/>
              </w:rPr>
            </w:pPr>
            <w:r w:rsidRPr="002A3748">
              <w:rPr>
                <w:rFonts w:ascii="Times New Roman" w:eastAsia="Calibri" w:hAnsi="Times New Roman" w:cs="Times New Roman"/>
                <w:sz w:val="24"/>
                <w:szCs w:val="24"/>
              </w:rPr>
              <w:t>Šie veiksmai (veiklos) neturės neigiamo tiesioginio ir netiesioginio poveikio šiam aplinkos tikslui, nes veiklos</w:t>
            </w:r>
            <w:r w:rsidR="009A4963" w:rsidRPr="002A3748">
              <w:rPr>
                <w:rFonts w:ascii="Times New Roman" w:eastAsia="Calibri" w:hAnsi="Times New Roman" w:cs="Times New Roman"/>
                <w:sz w:val="24"/>
                <w:szCs w:val="24"/>
              </w:rPr>
              <w:t xml:space="preserve"> bus vykdomos jau urbanizuotose vietovėse, kai taikoma, atlikus planuojamos ūkinės veiklos poveikio aplinkai vertinimą, ir taikant kitiems tikslams nurodytas priemones, kartu padėsiančias išvengti bet kokios žalos biologinei įvairovei bei ekosistemoms. </w:t>
            </w:r>
          </w:p>
          <w:p w14:paraId="2DE403A5" w14:textId="1FEE2D3F" w:rsidR="00FC1EB1" w:rsidRPr="002A3748" w:rsidRDefault="009A4963" w:rsidP="004606C0">
            <w:pPr>
              <w:jc w:val="both"/>
              <w:rPr>
                <w:rFonts w:ascii="Times New Roman" w:eastAsia="Calibri" w:hAnsi="Times New Roman" w:cs="Times New Roman"/>
                <w:sz w:val="24"/>
                <w:szCs w:val="24"/>
              </w:rPr>
            </w:pPr>
            <w:r w:rsidRPr="002A3748">
              <w:rPr>
                <w:rFonts w:ascii="Times New Roman" w:eastAsia="Calibri" w:hAnsi="Times New Roman" w:cs="Times New Roman"/>
                <w:sz w:val="24"/>
                <w:szCs w:val="24"/>
              </w:rPr>
              <w:t xml:space="preserve">Įgyvendinant 4.5.6.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w:t>
            </w:r>
            <w:r w:rsidRPr="002A3748">
              <w:rPr>
                <w:rFonts w:ascii="Times New Roman" w:eastAsia="Calibri" w:hAnsi="Times New Roman" w:cs="Times New Roman"/>
                <w:sz w:val="24"/>
                <w:szCs w:val="24"/>
              </w:rPr>
              <w:lastRenderedPageBreak/>
              <w:t>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w:t>
            </w:r>
            <w:r w:rsidR="004606C0" w:rsidRPr="002A3748">
              <w:rPr>
                <w:rFonts w:ascii="Times New Roman" w:eastAsia="Calibri" w:hAnsi="Times New Roman" w:cs="Times New Roman"/>
                <w:sz w:val="24"/>
                <w:szCs w:val="24"/>
              </w:rPr>
              <w:t xml:space="preserve"> techninės analizės kriterijai </w:t>
            </w:r>
            <w:r w:rsidRPr="002A3748">
              <w:rPr>
                <w:rFonts w:ascii="Times New Roman" w:eastAsia="Calibri" w:hAnsi="Times New Roman" w:cs="Times New Roman"/>
                <w:sz w:val="24"/>
                <w:szCs w:val="24"/>
              </w:rPr>
              <w:t>ir t.t.) nustatytais reikalavimais, tai numatant atitinkamuose dokumentuose (pvz. pirkimo ir kt. dokumentuose) nustatytais reikalavimais.</w:t>
            </w:r>
          </w:p>
        </w:tc>
      </w:tr>
    </w:tbl>
    <w:p w14:paraId="49E398E2" w14:textId="4F556CF7" w:rsidR="009F60A9" w:rsidRDefault="009F60A9">
      <w:pPr>
        <w:rPr>
          <w:rFonts w:ascii="Times New Roman" w:hAnsi="Times New Roman" w:cs="Times New Roman"/>
          <w:b/>
          <w:sz w:val="24"/>
          <w:szCs w:val="24"/>
        </w:rPr>
      </w:pPr>
    </w:p>
    <w:p w14:paraId="587CE7B7" w14:textId="77777777" w:rsidR="00DF73BA" w:rsidRPr="00DF73BA" w:rsidRDefault="00DF73BA" w:rsidP="00DF73BA">
      <w:pPr>
        <w:spacing w:after="0" w:line="240" w:lineRule="auto"/>
        <w:jc w:val="center"/>
        <w:rPr>
          <w:rFonts w:ascii="Times New Roman" w:eastAsia="Calibri" w:hAnsi="Times New Roman" w:cs="Times New Roman"/>
        </w:rPr>
      </w:pPr>
      <w:r w:rsidRPr="00DF73BA">
        <w:rPr>
          <w:rFonts w:ascii="Times New Roman" w:eastAsia="Calibri" w:hAnsi="Times New Roman" w:cs="Times New Roman"/>
        </w:rPr>
        <w:t>_________________</w:t>
      </w:r>
    </w:p>
    <w:p w14:paraId="0771C427" w14:textId="77777777" w:rsidR="00DF73BA" w:rsidRPr="002A3748" w:rsidRDefault="00DF73BA" w:rsidP="00DF73BA">
      <w:pPr>
        <w:jc w:val="center"/>
        <w:rPr>
          <w:rFonts w:ascii="Times New Roman" w:hAnsi="Times New Roman" w:cs="Times New Roman"/>
          <w:b/>
          <w:sz w:val="24"/>
          <w:szCs w:val="24"/>
        </w:rPr>
      </w:pPr>
      <w:bookmarkStart w:id="0" w:name="_GoBack"/>
      <w:bookmarkEnd w:id="0"/>
    </w:p>
    <w:sectPr w:rsidR="00DF73BA" w:rsidRPr="002A3748">
      <w:headerReference w:type="default" r:id="rId14"/>
      <w:pgSz w:w="11906" w:h="16838"/>
      <w:pgMar w:top="1701" w:right="567" w:bottom="1134"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640B94" w15:done="0"/>
  <w15:commentEx w15:paraId="5B5D3D0A" w15:done="0"/>
  <w15:commentEx w15:paraId="1578610A" w15:done="0"/>
  <w15:commentEx w15:paraId="073A87D6" w15:done="0"/>
  <w15:commentEx w15:paraId="7275E539"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514D49A" w16cex:dateUtc="2022-01-04T14:13:58.026Z"/>
  <w16cex:commentExtensible w16cex:durableId="706102F1" w16cex:dateUtc="2022-01-06T12:09:17.522Z"/>
  <w16cex:commentExtensible w16cex:durableId="166F46B3" w16cex:dateUtc="2022-01-06T12:10:22.815Z"/>
</w16cex:commentsExtensible>
</file>

<file path=word/commentsIds.xml><?xml version="1.0" encoding="utf-8"?>
<w16cid:commentsIds xmlns:mc="http://schemas.openxmlformats.org/markup-compatibility/2006" xmlns:w16cid="http://schemas.microsoft.com/office/word/2016/wordml/cid" mc:Ignorable="w16cid">
  <w16cid:commentId w16cid:paraId="7275E539" w16cid:durableId="7514D49A"/>
  <w16cid:commentId w16cid:paraId="1578610A" w16cid:durableId="706102F1"/>
  <w16cid:commentId w16cid:paraId="073A87D6" w16cid:durableId="166F46B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971CD3" w14:textId="77777777" w:rsidR="0032562A" w:rsidRDefault="0032562A" w:rsidP="00974087">
      <w:pPr>
        <w:spacing w:after="0" w:line="240" w:lineRule="auto"/>
      </w:pPr>
      <w:r>
        <w:separator/>
      </w:r>
    </w:p>
  </w:endnote>
  <w:endnote w:type="continuationSeparator" w:id="0">
    <w:p w14:paraId="2A1F701D" w14:textId="77777777" w:rsidR="0032562A" w:rsidRDefault="0032562A"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EFCA41" w14:textId="77777777" w:rsidR="0032562A" w:rsidRDefault="0032562A" w:rsidP="00974087">
      <w:pPr>
        <w:spacing w:after="0" w:line="240" w:lineRule="auto"/>
      </w:pPr>
      <w:r>
        <w:separator/>
      </w:r>
    </w:p>
  </w:footnote>
  <w:footnote w:type="continuationSeparator" w:id="0">
    <w:p w14:paraId="5F96A722" w14:textId="77777777" w:rsidR="0032562A" w:rsidRDefault="0032562A" w:rsidP="00974087">
      <w:pPr>
        <w:spacing w:after="0" w:line="240" w:lineRule="auto"/>
      </w:pPr>
      <w:r>
        <w:continuationSeparator/>
      </w:r>
    </w:p>
  </w:footnote>
  <w:footnote w:id="1">
    <w:p w14:paraId="65169B0B" w14:textId="77777777" w:rsidR="0032562A" w:rsidRDefault="0032562A" w:rsidP="00311149">
      <w:pPr>
        <w:pStyle w:val="Puslapioinaostekstas"/>
      </w:pPr>
      <w:r>
        <w:rPr>
          <w:rStyle w:val="Puslapioinaosnuoroda"/>
        </w:rPr>
        <w:footnoteRef/>
      </w:r>
      <w:r>
        <w:t xml:space="preserve"> </w:t>
      </w:r>
      <w:hyperlink r:id="rId1" w:history="1">
        <w:r w:rsidRPr="00135E79">
          <w:rPr>
            <w:rStyle w:val="Hipersaitas"/>
          </w:rPr>
          <w:t>https://eur-lex.europa.eu/legal-content/LT/TXT/?uri=CELEX:32021R2139</w:t>
        </w:r>
      </w:hyperlink>
      <w:r>
        <w:t xml:space="preserve"> </w:t>
      </w:r>
    </w:p>
  </w:footnote>
  <w:footnote w:id="2">
    <w:p w14:paraId="2F46EFBB" w14:textId="77777777" w:rsidR="0032562A" w:rsidRDefault="0032562A" w:rsidP="00311149">
      <w:pPr>
        <w:pStyle w:val="Puslapioinaostekstas"/>
      </w:pPr>
      <w:r>
        <w:rPr>
          <w:rStyle w:val="Puslapioinaosnuoroda"/>
        </w:rPr>
        <w:footnoteRef/>
      </w:r>
      <w:r>
        <w:t xml:space="preserve"> </w:t>
      </w:r>
      <w:hyperlink r:id="rId2" w:history="1">
        <w:r w:rsidRPr="009C0E77">
          <w:rPr>
            <w:rStyle w:val="Hipersaitas"/>
          </w:rPr>
          <w:t>https://www.e-tar.lt/portal/lt/legalAct/TAR.0539E2FEB29E/asr</w:t>
        </w:r>
      </w:hyperlink>
      <w:r>
        <w:t xml:space="preserve"> </w:t>
      </w:r>
    </w:p>
  </w:footnote>
  <w:footnote w:id="3">
    <w:p w14:paraId="1B5CD17D" w14:textId="3702A7B0" w:rsidR="0032562A" w:rsidRPr="00AC3654" w:rsidRDefault="0032562A">
      <w:pPr>
        <w:pStyle w:val="Puslapioinaostekstas"/>
        <w:rPr>
          <w:lang w:val="en-US"/>
        </w:rPr>
      </w:pPr>
      <w:r>
        <w:rPr>
          <w:rStyle w:val="Puslapioinaosnuoroda"/>
        </w:rPr>
        <w:footnoteRef/>
      </w:r>
      <w:r>
        <w:t xml:space="preserve"> </w:t>
      </w:r>
      <w:r w:rsidRPr="000D1C13">
        <w:t>https://eur-lex.europa.eu/legal-content/LT/TXT/?uri=CELEX:32021R1060</w:t>
      </w:r>
    </w:p>
  </w:footnote>
  <w:footnote w:id="4">
    <w:p w14:paraId="0AD0A9A5" w14:textId="77777777" w:rsidR="0032562A" w:rsidRDefault="0032562A" w:rsidP="006E3287">
      <w:pPr>
        <w:pStyle w:val="Puslapioinaostekstas"/>
      </w:pPr>
      <w:r>
        <w:rPr>
          <w:rStyle w:val="Puslapioinaosnuoroda"/>
        </w:rPr>
        <w:footnoteRef/>
      </w:r>
      <w:r>
        <w:t xml:space="preserve"> </w:t>
      </w:r>
      <w:hyperlink r:id="rId3" w:history="1">
        <w:r w:rsidRPr="00135E79">
          <w:rPr>
            <w:rStyle w:val="Hipersaitas"/>
          </w:rPr>
          <w:t>https://eur-lex.europa.eu/legal-content/LT/TXT/?uri=CELEX:32021R2139</w:t>
        </w:r>
      </w:hyperlink>
      <w:r>
        <w:t xml:space="preserve"> </w:t>
      </w:r>
    </w:p>
  </w:footnote>
  <w:footnote w:id="5">
    <w:p w14:paraId="0208E2AE" w14:textId="77777777" w:rsidR="0032562A" w:rsidRDefault="0032562A" w:rsidP="006E3287">
      <w:pPr>
        <w:pStyle w:val="Puslapioinaostekstas"/>
      </w:pPr>
      <w:r>
        <w:rPr>
          <w:rStyle w:val="Puslapioinaosnuoroda"/>
        </w:rPr>
        <w:footnoteRef/>
      </w:r>
      <w:r>
        <w:t xml:space="preserve"> </w:t>
      </w:r>
      <w:hyperlink r:id="rId4" w:history="1">
        <w:r w:rsidRPr="009C0E77">
          <w:rPr>
            <w:rStyle w:val="Hipersaitas"/>
          </w:rPr>
          <w:t>https://www.e-tar.lt/portal/lt/legalAct/TAR.0539E2FEB29E/asr</w:t>
        </w:r>
      </w:hyperlink>
      <w:r>
        <w:t xml:space="preserve"> </w:t>
      </w:r>
    </w:p>
  </w:footnote>
  <w:footnote w:id="6">
    <w:p w14:paraId="1DB4294A" w14:textId="77777777" w:rsidR="0032562A" w:rsidRPr="00F52FBE" w:rsidRDefault="0032562A" w:rsidP="00720F99">
      <w:pPr>
        <w:pStyle w:val="Puslapioinaostekstas"/>
        <w:rPr>
          <w:lang w:val="en-US"/>
        </w:rPr>
      </w:pPr>
      <w:r>
        <w:rPr>
          <w:rStyle w:val="Puslapioinaosnuoroda"/>
        </w:rPr>
        <w:footnoteRef/>
      </w:r>
      <w:r>
        <w:t xml:space="preserve"> </w:t>
      </w:r>
      <w:r w:rsidRPr="000D1C13">
        <w:t>https://eur-lex.europa.eu/legal-content/LT/TXT/?uri=CELEX:32021R1060</w:t>
      </w:r>
    </w:p>
  </w:footnote>
  <w:footnote w:id="7">
    <w:p w14:paraId="467D4DEC" w14:textId="77777777" w:rsidR="0032562A" w:rsidRDefault="0032562A" w:rsidP="00735D79">
      <w:pPr>
        <w:pStyle w:val="Puslapioinaostekstas"/>
      </w:pPr>
      <w:r>
        <w:rPr>
          <w:rStyle w:val="Puslapioinaosnuoroda"/>
        </w:rPr>
        <w:footnoteRef/>
      </w:r>
      <w:r>
        <w:t xml:space="preserve"> </w:t>
      </w:r>
      <w:hyperlink r:id="rId5" w:history="1">
        <w:r w:rsidRPr="00135E79">
          <w:rPr>
            <w:rStyle w:val="Hipersaitas"/>
          </w:rPr>
          <w:t>https://eur-lex.europa.eu/legal-content/LT/TXT/?uri=CELEX:32021R2139</w:t>
        </w:r>
      </w:hyperlink>
      <w:r>
        <w:t xml:space="preserve"> </w:t>
      </w:r>
    </w:p>
  </w:footnote>
  <w:footnote w:id="8">
    <w:p w14:paraId="3117A06C" w14:textId="77777777" w:rsidR="0032562A" w:rsidRDefault="0032562A" w:rsidP="00C67774">
      <w:pPr>
        <w:pStyle w:val="Puslapioinaostekstas"/>
      </w:pPr>
      <w:r>
        <w:rPr>
          <w:rStyle w:val="Puslapioinaosnuoroda"/>
        </w:rPr>
        <w:footnoteRef/>
      </w:r>
      <w:r>
        <w:t xml:space="preserve"> </w:t>
      </w:r>
      <w:hyperlink r:id="rId6" w:history="1">
        <w:r w:rsidRPr="00135E79">
          <w:rPr>
            <w:rStyle w:val="Hipersaitas"/>
          </w:rPr>
          <w:t>https://eur-lex.europa.eu/legal-content/LT/TXT/?uri=CELEX:32021R2139</w:t>
        </w:r>
      </w:hyperlink>
      <w:r>
        <w:t xml:space="preserve"> </w:t>
      </w:r>
    </w:p>
  </w:footnote>
  <w:footnote w:id="9">
    <w:p w14:paraId="14BCF886" w14:textId="77777777" w:rsidR="0032562A" w:rsidRDefault="0032562A" w:rsidP="00475BF7">
      <w:pPr>
        <w:pStyle w:val="Puslapioinaostekstas"/>
      </w:pPr>
      <w:r>
        <w:rPr>
          <w:rStyle w:val="Puslapioinaosnuoroda"/>
        </w:rPr>
        <w:footnoteRef/>
      </w:r>
      <w:r>
        <w:t xml:space="preserve"> </w:t>
      </w:r>
      <w:hyperlink r:id="rId7" w:history="1">
        <w:r w:rsidRPr="00135E79">
          <w:rPr>
            <w:rStyle w:val="Hipersaitas"/>
          </w:rPr>
          <w:t>https://eur-lex.europa.eu/legal-content/LT/TXT/?uri=CELEX:32021R2139</w:t>
        </w:r>
      </w:hyperlink>
      <w:r>
        <w:t xml:space="preserve"> </w:t>
      </w:r>
    </w:p>
  </w:footnote>
  <w:footnote w:id="10">
    <w:p w14:paraId="70D320B6" w14:textId="77777777" w:rsidR="0032562A" w:rsidRDefault="0032562A" w:rsidP="001B2AD5">
      <w:pPr>
        <w:pStyle w:val="Puslapioinaostekstas"/>
      </w:pPr>
      <w:r>
        <w:rPr>
          <w:rStyle w:val="Puslapioinaosnuoroda"/>
        </w:rPr>
        <w:footnoteRef/>
      </w:r>
      <w:r>
        <w:t xml:space="preserve"> </w:t>
      </w:r>
      <w:hyperlink r:id="rId8" w:history="1">
        <w:r w:rsidRPr="00135E79">
          <w:rPr>
            <w:rStyle w:val="Hipersaitas"/>
          </w:rPr>
          <w:t>https://eur-lex.europa.eu/legal-content/LT/TXT/?uri=CELEX:32021R2139</w:t>
        </w:r>
      </w:hyperlink>
      <w:r>
        <w:t xml:space="preserve"> </w:t>
      </w:r>
    </w:p>
  </w:footnote>
  <w:footnote w:id="11">
    <w:p w14:paraId="22DE0059" w14:textId="77777777" w:rsidR="0032562A" w:rsidRDefault="0032562A" w:rsidP="001B2AD5">
      <w:pPr>
        <w:pStyle w:val="Puslapioinaostekstas"/>
      </w:pPr>
      <w:r>
        <w:rPr>
          <w:rStyle w:val="Puslapioinaosnuoroda"/>
        </w:rPr>
        <w:footnoteRef/>
      </w:r>
      <w:r>
        <w:t xml:space="preserve"> </w:t>
      </w:r>
      <w:hyperlink r:id="rId9" w:history="1">
        <w:r w:rsidRPr="00135E79">
          <w:rPr>
            <w:rStyle w:val="Hipersaitas"/>
          </w:rPr>
          <w:t>https://eur-lex.europa.eu/legal-content/LT/TXT/?uri=CELEX:32021R2139</w:t>
        </w:r>
      </w:hyperlink>
      <w:r>
        <w:t xml:space="preserve"> </w:t>
      </w:r>
    </w:p>
  </w:footnote>
  <w:footnote w:id="12">
    <w:p w14:paraId="72B0DD9E" w14:textId="77777777" w:rsidR="0032562A" w:rsidRDefault="0032562A" w:rsidP="0063611A">
      <w:pPr>
        <w:pStyle w:val="Puslapioinaostekstas"/>
      </w:pPr>
      <w:r>
        <w:rPr>
          <w:rStyle w:val="Puslapioinaosnuoroda"/>
        </w:rPr>
        <w:footnoteRef/>
      </w:r>
      <w:r>
        <w:t xml:space="preserve"> </w:t>
      </w:r>
      <w:hyperlink r:id="rId10" w:history="1">
        <w:r w:rsidRPr="00135E79">
          <w:rPr>
            <w:rStyle w:val="Hipersaitas"/>
          </w:rPr>
          <w:t>https://eur-lex.europa.eu/legal-content/LT/TXT/?uri=CELEX:32021R2139</w:t>
        </w:r>
      </w:hyperlink>
      <w:r>
        <w:t xml:space="preserve"> </w:t>
      </w:r>
    </w:p>
  </w:footnote>
  <w:footnote w:id="13">
    <w:p w14:paraId="52C3CD23" w14:textId="77777777" w:rsidR="00EA08CD" w:rsidRDefault="00EA08CD" w:rsidP="00EA08CD">
      <w:pPr>
        <w:pStyle w:val="Puslapioinaostekstas"/>
      </w:pPr>
      <w:r>
        <w:rPr>
          <w:rStyle w:val="Puslapioinaosnuoroda"/>
        </w:rPr>
        <w:footnoteRef/>
      </w:r>
      <w:r>
        <w:t xml:space="preserve"> </w:t>
      </w:r>
      <w:hyperlink r:id="rId11" w:history="1">
        <w:r w:rsidRPr="00135E79">
          <w:rPr>
            <w:rStyle w:val="Hipersaitas"/>
          </w:rPr>
          <w:t>https://eur-lex.europa.eu/legal-content/LT/TXT/?uri=CELEX:32021R2139</w:t>
        </w:r>
      </w:hyperlink>
      <w:r>
        <w:t xml:space="preserve"> </w:t>
      </w:r>
    </w:p>
  </w:footnote>
  <w:footnote w:id="14">
    <w:p w14:paraId="55580F7A" w14:textId="77777777" w:rsidR="000036FB" w:rsidRDefault="000036FB" w:rsidP="000036FB">
      <w:pPr>
        <w:pStyle w:val="Puslapioinaostekstas"/>
      </w:pPr>
      <w:r>
        <w:rPr>
          <w:rStyle w:val="Puslapioinaosnuoroda"/>
        </w:rPr>
        <w:footnoteRef/>
      </w:r>
      <w:r>
        <w:t xml:space="preserve"> </w:t>
      </w:r>
      <w:hyperlink r:id="rId12" w:history="1">
        <w:r w:rsidRPr="00135E79">
          <w:rPr>
            <w:rStyle w:val="Hipersaitas"/>
          </w:rPr>
          <w:t>https://eur-lex.europa.eu/legal-content/LT/TXT/?uri=CELEX:32021R2139</w:t>
        </w:r>
      </w:hyperlink>
      <w:r>
        <w:t xml:space="preserve"> </w:t>
      </w:r>
    </w:p>
  </w:footnote>
  <w:footnote w:id="15">
    <w:p w14:paraId="1C5AD67C" w14:textId="77777777" w:rsidR="000036FB" w:rsidRDefault="000036FB" w:rsidP="000036FB">
      <w:pPr>
        <w:pStyle w:val="Puslapioinaostekstas"/>
      </w:pPr>
      <w:r>
        <w:rPr>
          <w:rStyle w:val="Puslapioinaosnuoroda"/>
        </w:rPr>
        <w:footnoteRef/>
      </w:r>
      <w:r>
        <w:t xml:space="preserve"> </w:t>
      </w:r>
      <w:hyperlink r:id="rId13" w:history="1">
        <w:r w:rsidRPr="00135E79">
          <w:rPr>
            <w:rStyle w:val="Hipersaitas"/>
          </w:rPr>
          <w:t>https://eur-lex.europa.eu/legal-content/LT/TXT/?uri=CELEX:32021R2139</w:t>
        </w:r>
      </w:hyperlink>
      <w:r>
        <w:t xml:space="preserve"> </w:t>
      </w:r>
    </w:p>
  </w:footnote>
  <w:footnote w:id="16">
    <w:p w14:paraId="72C49D9F" w14:textId="77777777" w:rsidR="0055678D" w:rsidRDefault="0055678D" w:rsidP="0055678D">
      <w:pPr>
        <w:pStyle w:val="Puslapioinaostekstas"/>
      </w:pPr>
      <w:r>
        <w:rPr>
          <w:rStyle w:val="Puslapioinaosnuoroda"/>
        </w:rPr>
        <w:footnoteRef/>
      </w:r>
      <w:r>
        <w:t xml:space="preserve"> </w:t>
      </w:r>
      <w:hyperlink r:id="rId14" w:history="1">
        <w:r w:rsidRPr="00135E79">
          <w:rPr>
            <w:rStyle w:val="Hipersaitas"/>
          </w:rPr>
          <w:t>https://eur-lex.europa.eu/legal-content/LT/TXT/?uri=CELEX:32021R2139</w:t>
        </w:r>
      </w:hyperlink>
      <w:r>
        <w:t xml:space="preserve"> </w:t>
      </w:r>
    </w:p>
  </w:footnote>
  <w:footnote w:id="17">
    <w:p w14:paraId="398C7B24" w14:textId="77777777" w:rsidR="00823625" w:rsidRDefault="00823625" w:rsidP="00823625">
      <w:pPr>
        <w:pStyle w:val="Puslapioinaostekstas"/>
      </w:pPr>
      <w:r>
        <w:rPr>
          <w:rStyle w:val="Puslapioinaosnuoroda"/>
        </w:rPr>
        <w:footnoteRef/>
      </w:r>
      <w:r>
        <w:t xml:space="preserve"> </w:t>
      </w:r>
      <w:hyperlink r:id="rId15" w:history="1">
        <w:r w:rsidRPr="00135E79">
          <w:rPr>
            <w:rStyle w:val="Hipersaitas"/>
          </w:rPr>
          <w:t>https://eur-lex.europa.eu/legal-content/LT/TXT/?uri=CELEX:32021R2139</w:t>
        </w:r>
      </w:hyperlink>
      <w:r>
        <w:t xml:space="preserve"> </w:t>
      </w:r>
    </w:p>
  </w:footnote>
  <w:footnote w:id="18">
    <w:p w14:paraId="007FA34C" w14:textId="77777777" w:rsidR="00823625" w:rsidRDefault="00823625" w:rsidP="00823625">
      <w:pPr>
        <w:pStyle w:val="Puslapioinaostekstas"/>
      </w:pPr>
      <w:r>
        <w:rPr>
          <w:rStyle w:val="Puslapioinaosnuoroda"/>
        </w:rPr>
        <w:footnoteRef/>
      </w:r>
      <w:r>
        <w:t xml:space="preserve"> </w:t>
      </w:r>
      <w:hyperlink r:id="rId16" w:history="1">
        <w:r w:rsidRPr="00135E79">
          <w:rPr>
            <w:rStyle w:val="Hipersaitas"/>
          </w:rPr>
          <w:t>https://eur-lex.europa.eu/legal-content/LT/TXT/?uri=CELEX:32021R2139</w:t>
        </w:r>
      </w:hyperlink>
      <w:r>
        <w:t xml:space="preserve"> </w:t>
      </w:r>
    </w:p>
  </w:footnote>
  <w:footnote w:id="19">
    <w:p w14:paraId="6468EDCC" w14:textId="77777777" w:rsidR="0032562A" w:rsidRDefault="0032562A" w:rsidP="00D22E22">
      <w:pPr>
        <w:pStyle w:val="Puslapioinaostekstas"/>
      </w:pPr>
      <w:r>
        <w:rPr>
          <w:rStyle w:val="Puslapioinaosnuoroda"/>
        </w:rPr>
        <w:footnoteRef/>
      </w:r>
      <w:r>
        <w:t xml:space="preserve"> </w:t>
      </w:r>
      <w:hyperlink r:id="rId17" w:history="1">
        <w:r w:rsidRPr="00135E79">
          <w:rPr>
            <w:rStyle w:val="Hipersaitas"/>
          </w:rPr>
          <w:t>https://eur-lex.europa.eu/legal-content/LT/TXT/?uri=CELEX:32021R2139</w:t>
        </w:r>
      </w:hyperlink>
      <w:r>
        <w:t xml:space="preserve"> </w:t>
      </w:r>
    </w:p>
  </w:footnote>
  <w:footnote w:id="20">
    <w:p w14:paraId="44408EDE" w14:textId="77777777" w:rsidR="0032562A" w:rsidRPr="00F52FBE" w:rsidRDefault="0032562A" w:rsidP="00B40470">
      <w:pPr>
        <w:pStyle w:val="Puslapioinaostekstas"/>
        <w:rPr>
          <w:lang w:val="en-US"/>
        </w:rPr>
      </w:pPr>
      <w:r>
        <w:rPr>
          <w:rStyle w:val="Puslapioinaosnuoroda"/>
        </w:rPr>
        <w:footnoteRef/>
      </w:r>
      <w:r>
        <w:t xml:space="preserve"> </w:t>
      </w:r>
      <w:r w:rsidRPr="000D1C13">
        <w:t>https://eur-lex.europa.eu/legal-content/LT/TXT/?uri=CELEX:32021R1060</w:t>
      </w:r>
    </w:p>
  </w:footnote>
  <w:footnote w:id="21">
    <w:p w14:paraId="73E76F42" w14:textId="77777777" w:rsidR="0032562A" w:rsidRDefault="0032562A" w:rsidP="000041E6">
      <w:pPr>
        <w:pStyle w:val="Puslapioinaostekstas"/>
      </w:pPr>
      <w:r>
        <w:rPr>
          <w:rStyle w:val="Puslapioinaosnuoroda"/>
        </w:rPr>
        <w:footnoteRef/>
      </w:r>
      <w:r>
        <w:t xml:space="preserve"> </w:t>
      </w:r>
      <w:hyperlink r:id="rId18" w:history="1">
        <w:r w:rsidRPr="00135E79">
          <w:rPr>
            <w:rStyle w:val="Hipersaitas"/>
          </w:rPr>
          <w:t>https://eur-lex.europa.eu/legal-content/LT/TXT/?uri=CELEX:32021R2139</w:t>
        </w:r>
      </w:hyperlink>
      <w:r>
        <w:t xml:space="preserve"> </w:t>
      </w:r>
    </w:p>
  </w:footnote>
  <w:footnote w:id="22">
    <w:p w14:paraId="2522C883" w14:textId="77777777" w:rsidR="0032562A" w:rsidRDefault="0032562A" w:rsidP="00C3078F">
      <w:pPr>
        <w:pStyle w:val="Puslapioinaostekstas"/>
      </w:pPr>
      <w:r>
        <w:rPr>
          <w:rStyle w:val="Puslapioinaosnuoroda"/>
        </w:rPr>
        <w:footnoteRef/>
      </w:r>
      <w:r>
        <w:t xml:space="preserve"> </w:t>
      </w:r>
      <w:hyperlink r:id="rId19" w:history="1">
        <w:r w:rsidRPr="00135E79">
          <w:rPr>
            <w:rStyle w:val="Hipersaitas"/>
          </w:rPr>
          <w:t>https://eur-lex.europa.eu/legal-content/LT/TXT/?uri=CELEX:32021R2139</w:t>
        </w:r>
      </w:hyperlink>
      <w:r>
        <w:t xml:space="preserve"> </w:t>
      </w:r>
    </w:p>
  </w:footnote>
  <w:footnote w:id="23">
    <w:p w14:paraId="262223A8" w14:textId="77777777" w:rsidR="0032562A" w:rsidRDefault="0032562A" w:rsidP="00C3078F">
      <w:pPr>
        <w:pStyle w:val="Puslapioinaostekstas"/>
      </w:pPr>
      <w:r>
        <w:rPr>
          <w:rStyle w:val="Puslapioinaosnuoroda"/>
        </w:rPr>
        <w:footnoteRef/>
      </w:r>
      <w:r>
        <w:t xml:space="preserve"> </w:t>
      </w:r>
      <w:hyperlink r:id="rId20" w:history="1">
        <w:r w:rsidRPr="00135E79">
          <w:rPr>
            <w:rStyle w:val="Hipersaitas"/>
          </w:rPr>
          <w:t>https://eur-lex.europa.eu/legal-content/LT/TXT/?uri=CELEX:32021R2139</w:t>
        </w:r>
      </w:hyperlink>
      <w:r>
        <w:t xml:space="preserve"> </w:t>
      </w:r>
    </w:p>
  </w:footnote>
  <w:footnote w:id="24">
    <w:p w14:paraId="7785867B" w14:textId="77777777" w:rsidR="0032562A" w:rsidRDefault="0032562A" w:rsidP="004D713D">
      <w:pPr>
        <w:pStyle w:val="Puslapioinaostekstas"/>
      </w:pPr>
      <w:r>
        <w:rPr>
          <w:rStyle w:val="Puslapioinaosnuoroda"/>
        </w:rPr>
        <w:footnoteRef/>
      </w:r>
      <w:r>
        <w:t xml:space="preserve"> </w:t>
      </w:r>
      <w:hyperlink r:id="rId21" w:history="1">
        <w:r w:rsidRPr="00135E79">
          <w:rPr>
            <w:rStyle w:val="Hipersaitas"/>
          </w:rPr>
          <w:t>https://eur-lex.europa.eu/legal-content/LT/TXT/?uri=CELEX:32021R2139</w:t>
        </w:r>
      </w:hyperlink>
      <w:r>
        <w:t xml:space="preserve"> </w:t>
      </w:r>
    </w:p>
  </w:footnote>
  <w:footnote w:id="25">
    <w:p w14:paraId="562FC4C3" w14:textId="77777777" w:rsidR="0032562A" w:rsidRDefault="0032562A" w:rsidP="009A4963">
      <w:pPr>
        <w:pStyle w:val="Puslapioinaostekstas"/>
      </w:pPr>
      <w:r>
        <w:rPr>
          <w:rStyle w:val="Puslapioinaosnuoroda"/>
        </w:rPr>
        <w:footnoteRef/>
      </w:r>
      <w:r>
        <w:t xml:space="preserve"> </w:t>
      </w:r>
      <w:hyperlink r:id="rId22" w:history="1">
        <w:r w:rsidRPr="00135E79">
          <w:rPr>
            <w:rStyle w:val="Hipersaitas"/>
          </w:rPr>
          <w:t>https://eur-lex.europa.eu/legal-content/LT/TXT/?uri=CELEX:32021R2139</w:t>
        </w:r>
      </w:hyperlink>
      <w:r>
        <w:t xml:space="preserve"> </w:t>
      </w:r>
    </w:p>
  </w:footnote>
  <w:footnote w:id="26">
    <w:p w14:paraId="312EFCD6" w14:textId="77777777" w:rsidR="0032562A" w:rsidRDefault="0032562A" w:rsidP="009A4963">
      <w:pPr>
        <w:pStyle w:val="Puslapioinaostekstas"/>
      </w:pPr>
      <w:r>
        <w:rPr>
          <w:rStyle w:val="Puslapioinaosnuoroda"/>
        </w:rPr>
        <w:footnoteRef/>
      </w:r>
      <w:r>
        <w:t xml:space="preserve"> </w:t>
      </w:r>
      <w:hyperlink r:id="rId23" w:history="1">
        <w:r w:rsidRPr="00135E79">
          <w:rPr>
            <w:rStyle w:val="Hipersaitas"/>
          </w:rPr>
          <w:t>https://eur-lex.europa.eu/legal-content/LT/TXT/?uri=CELEX:32021R2139</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022F1EB7" w14:textId="64BE04F7" w:rsidR="0032562A" w:rsidRDefault="0032562A">
        <w:pPr>
          <w:pStyle w:val="Antrats"/>
          <w:jc w:val="center"/>
        </w:pPr>
        <w:r>
          <w:fldChar w:fldCharType="begin"/>
        </w:r>
        <w:r>
          <w:instrText>PAGE   \* MERGEFORMAT</w:instrText>
        </w:r>
        <w:r>
          <w:fldChar w:fldCharType="separate"/>
        </w:r>
        <w:r w:rsidR="00DF73BA">
          <w:rPr>
            <w:noProof/>
          </w:rPr>
          <w:t>51</w:t>
        </w:r>
        <w:r>
          <w:fldChar w:fldCharType="end"/>
        </w:r>
      </w:p>
    </w:sdtContent>
  </w:sdt>
  <w:p w14:paraId="5B95CD12" w14:textId="77777777" w:rsidR="0032562A" w:rsidRDefault="0032562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3B8C2E30"/>
    <w:multiLevelType w:val="hybridMultilevel"/>
    <w:tmpl w:val="8752E8AE"/>
    <w:lvl w:ilvl="0" w:tplc="091CD81E">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1">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5"/>
  </w:num>
  <w:num w:numId="3">
    <w:abstractNumId w:val="3"/>
  </w:num>
  <w:num w:numId="4">
    <w:abstractNumId w:val="7"/>
  </w:num>
  <w:num w:numId="5">
    <w:abstractNumId w:val="10"/>
  </w:num>
  <w:num w:numId="6">
    <w:abstractNumId w:val="11"/>
  </w:num>
  <w:num w:numId="7">
    <w:abstractNumId w:val="2"/>
  </w:num>
  <w:num w:numId="8">
    <w:abstractNumId w:val="0"/>
  </w:num>
  <w:num w:numId="9">
    <w:abstractNumId w:val="4"/>
  </w:num>
  <w:num w:numId="10">
    <w:abstractNumId w:val="1"/>
  </w:num>
  <w:num w:numId="11">
    <w:abstractNumId w:val="8"/>
  </w:num>
  <w:num w:numId="12">
    <w:abstractNumId w:val="9"/>
  </w:num>
  <w:num w:numId="13">
    <w:abstractNumId w:val="13"/>
  </w:num>
  <w:num w:numId="14">
    <w:abstractNumId w:val="1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tkevičienė Rimantė | ŠMSM">
    <w15:presenceInfo w15:providerId="AD" w15:userId="S::rrotkeviciene@smm.lt::e4025a17-3ac0-4ff4-a9a1-5b9f9504b38c"/>
  </w15:person>
  <w15:person w15:author="Sabaitė-Želvienė Jolanta | ŠMSM">
    <w15:presenceInfo w15:providerId="AD" w15:userId="S-1-5-21-57989841-1060284298-1417001333-5467"/>
  </w15:person>
  <w15:person w15:author="Jakubauskas Marius | ŠMSM">
    <w15:presenceInfo w15:providerId="AD" w15:userId="S::mjakubauskas@smm.lt::0d52455d-b13d-4fe2-8f97-be6884e28f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02FDF"/>
    <w:rsid w:val="000036FB"/>
    <w:rsid w:val="00003AA4"/>
    <w:rsid w:val="000041E6"/>
    <w:rsid w:val="000147D0"/>
    <w:rsid w:val="00016ED3"/>
    <w:rsid w:val="00020503"/>
    <w:rsid w:val="000208E0"/>
    <w:rsid w:val="00021DFB"/>
    <w:rsid w:val="00025786"/>
    <w:rsid w:val="0002583E"/>
    <w:rsid w:val="00031AC1"/>
    <w:rsid w:val="00042345"/>
    <w:rsid w:val="00046819"/>
    <w:rsid w:val="0005044D"/>
    <w:rsid w:val="0005514D"/>
    <w:rsid w:val="000555D8"/>
    <w:rsid w:val="0006478C"/>
    <w:rsid w:val="00067E1B"/>
    <w:rsid w:val="00075E0F"/>
    <w:rsid w:val="00082367"/>
    <w:rsid w:val="00085212"/>
    <w:rsid w:val="00086CB4"/>
    <w:rsid w:val="000951A2"/>
    <w:rsid w:val="000A2A30"/>
    <w:rsid w:val="000A44E9"/>
    <w:rsid w:val="000A464E"/>
    <w:rsid w:val="000A7959"/>
    <w:rsid w:val="000B221F"/>
    <w:rsid w:val="000B2FDA"/>
    <w:rsid w:val="000B7E2D"/>
    <w:rsid w:val="000C062C"/>
    <w:rsid w:val="000C0717"/>
    <w:rsid w:val="000C424B"/>
    <w:rsid w:val="000D127D"/>
    <w:rsid w:val="000D1472"/>
    <w:rsid w:val="000D1C13"/>
    <w:rsid w:val="000D5646"/>
    <w:rsid w:val="000D58CF"/>
    <w:rsid w:val="000D797B"/>
    <w:rsid w:val="000E2CF3"/>
    <w:rsid w:val="000E5A91"/>
    <w:rsid w:val="000F2394"/>
    <w:rsid w:val="000F61B0"/>
    <w:rsid w:val="00111568"/>
    <w:rsid w:val="0012513A"/>
    <w:rsid w:val="00125721"/>
    <w:rsid w:val="001458AB"/>
    <w:rsid w:val="00153FB7"/>
    <w:rsid w:val="00155D56"/>
    <w:rsid w:val="00162458"/>
    <w:rsid w:val="00165639"/>
    <w:rsid w:val="00173CD9"/>
    <w:rsid w:val="001744EC"/>
    <w:rsid w:val="0018199B"/>
    <w:rsid w:val="00182EB6"/>
    <w:rsid w:val="001927DB"/>
    <w:rsid w:val="00197850"/>
    <w:rsid w:val="001A1181"/>
    <w:rsid w:val="001A35A6"/>
    <w:rsid w:val="001A7527"/>
    <w:rsid w:val="001B1B73"/>
    <w:rsid w:val="001B1E88"/>
    <w:rsid w:val="001B2AD5"/>
    <w:rsid w:val="001B39E7"/>
    <w:rsid w:val="001C0B61"/>
    <w:rsid w:val="001C574A"/>
    <w:rsid w:val="001D0CC6"/>
    <w:rsid w:val="001D2A94"/>
    <w:rsid w:val="001D6E67"/>
    <w:rsid w:val="001E4A6F"/>
    <w:rsid w:val="001F2E16"/>
    <w:rsid w:val="001F3397"/>
    <w:rsid w:val="001F3C47"/>
    <w:rsid w:val="00202A96"/>
    <w:rsid w:val="0020455C"/>
    <w:rsid w:val="00204919"/>
    <w:rsid w:val="00217B4F"/>
    <w:rsid w:val="00222637"/>
    <w:rsid w:val="00227250"/>
    <w:rsid w:val="00230F88"/>
    <w:rsid w:val="00231742"/>
    <w:rsid w:val="002377D9"/>
    <w:rsid w:val="00240A33"/>
    <w:rsid w:val="00247C4B"/>
    <w:rsid w:val="00251667"/>
    <w:rsid w:val="002520C3"/>
    <w:rsid w:val="002521E3"/>
    <w:rsid w:val="00255159"/>
    <w:rsid w:val="00263E3C"/>
    <w:rsid w:val="00266C41"/>
    <w:rsid w:val="0027372E"/>
    <w:rsid w:val="0027741C"/>
    <w:rsid w:val="00281B93"/>
    <w:rsid w:val="00286182"/>
    <w:rsid w:val="00286EEA"/>
    <w:rsid w:val="0029170A"/>
    <w:rsid w:val="00296659"/>
    <w:rsid w:val="002A26EB"/>
    <w:rsid w:val="002A35D5"/>
    <w:rsid w:val="002A3748"/>
    <w:rsid w:val="002A4418"/>
    <w:rsid w:val="002A46CF"/>
    <w:rsid w:val="002A7D39"/>
    <w:rsid w:val="002C2941"/>
    <w:rsid w:val="002C76B5"/>
    <w:rsid w:val="002D1A5E"/>
    <w:rsid w:val="002D4CB7"/>
    <w:rsid w:val="002D567D"/>
    <w:rsid w:val="002F1E20"/>
    <w:rsid w:val="002F2CB8"/>
    <w:rsid w:val="002F4785"/>
    <w:rsid w:val="00311149"/>
    <w:rsid w:val="00321530"/>
    <w:rsid w:val="0032403D"/>
    <w:rsid w:val="003253C6"/>
    <w:rsid w:val="00325576"/>
    <w:rsid w:val="0032562A"/>
    <w:rsid w:val="003338D0"/>
    <w:rsid w:val="00344D6E"/>
    <w:rsid w:val="003454B9"/>
    <w:rsid w:val="00352D42"/>
    <w:rsid w:val="00354412"/>
    <w:rsid w:val="00361A2A"/>
    <w:rsid w:val="00363377"/>
    <w:rsid w:val="0036709D"/>
    <w:rsid w:val="003717B2"/>
    <w:rsid w:val="0037419A"/>
    <w:rsid w:val="00380CAB"/>
    <w:rsid w:val="00384600"/>
    <w:rsid w:val="00386272"/>
    <w:rsid w:val="00392D0E"/>
    <w:rsid w:val="0039496B"/>
    <w:rsid w:val="003956C5"/>
    <w:rsid w:val="003A56FE"/>
    <w:rsid w:val="003C652F"/>
    <w:rsid w:val="003C6E13"/>
    <w:rsid w:val="003C7D61"/>
    <w:rsid w:val="003D02B2"/>
    <w:rsid w:val="003D126D"/>
    <w:rsid w:val="003D789C"/>
    <w:rsid w:val="003E5786"/>
    <w:rsid w:val="003E6339"/>
    <w:rsid w:val="003E696F"/>
    <w:rsid w:val="004055DA"/>
    <w:rsid w:val="004055F1"/>
    <w:rsid w:val="00412324"/>
    <w:rsid w:val="004159D9"/>
    <w:rsid w:val="00425DE9"/>
    <w:rsid w:val="00430135"/>
    <w:rsid w:val="0043108D"/>
    <w:rsid w:val="00431A79"/>
    <w:rsid w:val="0043398E"/>
    <w:rsid w:val="004342F8"/>
    <w:rsid w:val="004461E8"/>
    <w:rsid w:val="00451124"/>
    <w:rsid w:val="00455636"/>
    <w:rsid w:val="004606C0"/>
    <w:rsid w:val="00463CBB"/>
    <w:rsid w:val="0047374F"/>
    <w:rsid w:val="00474C9F"/>
    <w:rsid w:val="00475BF7"/>
    <w:rsid w:val="00475D52"/>
    <w:rsid w:val="00480D06"/>
    <w:rsid w:val="00490179"/>
    <w:rsid w:val="004A0608"/>
    <w:rsid w:val="004A2101"/>
    <w:rsid w:val="004A673F"/>
    <w:rsid w:val="004A68C2"/>
    <w:rsid w:val="004B0E1B"/>
    <w:rsid w:val="004C1B8D"/>
    <w:rsid w:val="004C4A84"/>
    <w:rsid w:val="004C4BEE"/>
    <w:rsid w:val="004C638C"/>
    <w:rsid w:val="004D36D1"/>
    <w:rsid w:val="004D3CE1"/>
    <w:rsid w:val="004D713D"/>
    <w:rsid w:val="004D7872"/>
    <w:rsid w:val="004D7A36"/>
    <w:rsid w:val="004E4358"/>
    <w:rsid w:val="004E4BCB"/>
    <w:rsid w:val="004F1E47"/>
    <w:rsid w:val="004F37CF"/>
    <w:rsid w:val="00500732"/>
    <w:rsid w:val="00515289"/>
    <w:rsid w:val="0051627C"/>
    <w:rsid w:val="00522BAE"/>
    <w:rsid w:val="00525C3B"/>
    <w:rsid w:val="005347FA"/>
    <w:rsid w:val="005407D6"/>
    <w:rsid w:val="00541E0F"/>
    <w:rsid w:val="00541EAF"/>
    <w:rsid w:val="00543E61"/>
    <w:rsid w:val="00544F83"/>
    <w:rsid w:val="005456B4"/>
    <w:rsid w:val="00555BBC"/>
    <w:rsid w:val="0055678D"/>
    <w:rsid w:val="00561BCD"/>
    <w:rsid w:val="00574781"/>
    <w:rsid w:val="00574DA9"/>
    <w:rsid w:val="00586BF8"/>
    <w:rsid w:val="005902DE"/>
    <w:rsid w:val="005B44C4"/>
    <w:rsid w:val="005B4ECB"/>
    <w:rsid w:val="005B56EE"/>
    <w:rsid w:val="005B7242"/>
    <w:rsid w:val="005C3DBF"/>
    <w:rsid w:val="005C56ED"/>
    <w:rsid w:val="005D1093"/>
    <w:rsid w:val="005D41BE"/>
    <w:rsid w:val="005E7CB0"/>
    <w:rsid w:val="005F03F6"/>
    <w:rsid w:val="005F19B2"/>
    <w:rsid w:val="005F49A5"/>
    <w:rsid w:val="005F5389"/>
    <w:rsid w:val="005F5A5B"/>
    <w:rsid w:val="00601AE9"/>
    <w:rsid w:val="00605A0E"/>
    <w:rsid w:val="00611F6A"/>
    <w:rsid w:val="00614893"/>
    <w:rsid w:val="00617C00"/>
    <w:rsid w:val="00617C51"/>
    <w:rsid w:val="00623B0D"/>
    <w:rsid w:val="006312C7"/>
    <w:rsid w:val="00635102"/>
    <w:rsid w:val="0063611A"/>
    <w:rsid w:val="00641B7E"/>
    <w:rsid w:val="00645A6E"/>
    <w:rsid w:val="00650339"/>
    <w:rsid w:val="00656042"/>
    <w:rsid w:val="0066209E"/>
    <w:rsid w:val="00667A27"/>
    <w:rsid w:val="00672642"/>
    <w:rsid w:val="00675DB7"/>
    <w:rsid w:val="0069057E"/>
    <w:rsid w:val="0069705D"/>
    <w:rsid w:val="006A0F2F"/>
    <w:rsid w:val="006A334F"/>
    <w:rsid w:val="006A5204"/>
    <w:rsid w:val="006B3B0F"/>
    <w:rsid w:val="006B490F"/>
    <w:rsid w:val="006C1FA5"/>
    <w:rsid w:val="006C466B"/>
    <w:rsid w:val="006D3E19"/>
    <w:rsid w:val="006D64E1"/>
    <w:rsid w:val="006D7567"/>
    <w:rsid w:val="006E0522"/>
    <w:rsid w:val="006E3287"/>
    <w:rsid w:val="006E5092"/>
    <w:rsid w:val="006F323B"/>
    <w:rsid w:val="006F348C"/>
    <w:rsid w:val="00706B55"/>
    <w:rsid w:val="00712B7E"/>
    <w:rsid w:val="007169F0"/>
    <w:rsid w:val="00720F99"/>
    <w:rsid w:val="00724E87"/>
    <w:rsid w:val="00732E3E"/>
    <w:rsid w:val="00735D79"/>
    <w:rsid w:val="00737418"/>
    <w:rsid w:val="00746B24"/>
    <w:rsid w:val="00760238"/>
    <w:rsid w:val="007602B6"/>
    <w:rsid w:val="0076330B"/>
    <w:rsid w:val="007710F7"/>
    <w:rsid w:val="00775DDB"/>
    <w:rsid w:val="007817AA"/>
    <w:rsid w:val="00783E14"/>
    <w:rsid w:val="007863E2"/>
    <w:rsid w:val="00791DD5"/>
    <w:rsid w:val="00793FD1"/>
    <w:rsid w:val="0079545D"/>
    <w:rsid w:val="00796113"/>
    <w:rsid w:val="007A0374"/>
    <w:rsid w:val="007A0498"/>
    <w:rsid w:val="007B04CC"/>
    <w:rsid w:val="007B6DF2"/>
    <w:rsid w:val="007C213C"/>
    <w:rsid w:val="007C58A2"/>
    <w:rsid w:val="007C6E11"/>
    <w:rsid w:val="007E283F"/>
    <w:rsid w:val="007E4016"/>
    <w:rsid w:val="007E49D8"/>
    <w:rsid w:val="008048C3"/>
    <w:rsid w:val="008103FA"/>
    <w:rsid w:val="00813769"/>
    <w:rsid w:val="0081413D"/>
    <w:rsid w:val="008218D5"/>
    <w:rsid w:val="008234C6"/>
    <w:rsid w:val="00823625"/>
    <w:rsid w:val="008314ED"/>
    <w:rsid w:val="00831D8C"/>
    <w:rsid w:val="00836DA7"/>
    <w:rsid w:val="00846514"/>
    <w:rsid w:val="008508DA"/>
    <w:rsid w:val="00855647"/>
    <w:rsid w:val="00855D92"/>
    <w:rsid w:val="008663C1"/>
    <w:rsid w:val="00894832"/>
    <w:rsid w:val="008A2B9C"/>
    <w:rsid w:val="008A2F33"/>
    <w:rsid w:val="008B15DB"/>
    <w:rsid w:val="008C3F5E"/>
    <w:rsid w:val="008D1643"/>
    <w:rsid w:val="008D1896"/>
    <w:rsid w:val="008D5461"/>
    <w:rsid w:val="008D7266"/>
    <w:rsid w:val="008E13C3"/>
    <w:rsid w:val="008E5CA1"/>
    <w:rsid w:val="008E7810"/>
    <w:rsid w:val="008E7C31"/>
    <w:rsid w:val="008F2130"/>
    <w:rsid w:val="008F31E3"/>
    <w:rsid w:val="00900CF9"/>
    <w:rsid w:val="00901E82"/>
    <w:rsid w:val="00902CEA"/>
    <w:rsid w:val="00951556"/>
    <w:rsid w:val="009518DE"/>
    <w:rsid w:val="00956B2B"/>
    <w:rsid w:val="00957D85"/>
    <w:rsid w:val="00960855"/>
    <w:rsid w:val="00965959"/>
    <w:rsid w:val="00966BD0"/>
    <w:rsid w:val="00973589"/>
    <w:rsid w:val="00974087"/>
    <w:rsid w:val="00974663"/>
    <w:rsid w:val="00982A43"/>
    <w:rsid w:val="009951CE"/>
    <w:rsid w:val="009A0DDD"/>
    <w:rsid w:val="009A4963"/>
    <w:rsid w:val="009B1165"/>
    <w:rsid w:val="009B2847"/>
    <w:rsid w:val="009B62A2"/>
    <w:rsid w:val="009B7326"/>
    <w:rsid w:val="009C4B9B"/>
    <w:rsid w:val="009C7096"/>
    <w:rsid w:val="009D02DA"/>
    <w:rsid w:val="009D3793"/>
    <w:rsid w:val="009D563F"/>
    <w:rsid w:val="009E2EB5"/>
    <w:rsid w:val="009E3A71"/>
    <w:rsid w:val="009E6B44"/>
    <w:rsid w:val="009F60A9"/>
    <w:rsid w:val="00A031D5"/>
    <w:rsid w:val="00A07AFE"/>
    <w:rsid w:val="00A22F95"/>
    <w:rsid w:val="00A376AE"/>
    <w:rsid w:val="00A5027C"/>
    <w:rsid w:val="00A63C38"/>
    <w:rsid w:val="00A67EFB"/>
    <w:rsid w:val="00A724DE"/>
    <w:rsid w:val="00A80350"/>
    <w:rsid w:val="00A83F77"/>
    <w:rsid w:val="00AA3122"/>
    <w:rsid w:val="00AA3502"/>
    <w:rsid w:val="00AA4146"/>
    <w:rsid w:val="00AB5B2E"/>
    <w:rsid w:val="00AC3654"/>
    <w:rsid w:val="00AD0CA1"/>
    <w:rsid w:val="00AD11B3"/>
    <w:rsid w:val="00AD1D2F"/>
    <w:rsid w:val="00AD7247"/>
    <w:rsid w:val="00AE1A91"/>
    <w:rsid w:val="00AE7E31"/>
    <w:rsid w:val="00AE7E8B"/>
    <w:rsid w:val="00AF05F3"/>
    <w:rsid w:val="00AF1FE4"/>
    <w:rsid w:val="00AF6E32"/>
    <w:rsid w:val="00B044FD"/>
    <w:rsid w:val="00B21F0D"/>
    <w:rsid w:val="00B234A2"/>
    <w:rsid w:val="00B246F6"/>
    <w:rsid w:val="00B25650"/>
    <w:rsid w:val="00B25C00"/>
    <w:rsid w:val="00B3058E"/>
    <w:rsid w:val="00B3196F"/>
    <w:rsid w:val="00B3376E"/>
    <w:rsid w:val="00B33994"/>
    <w:rsid w:val="00B34B46"/>
    <w:rsid w:val="00B36298"/>
    <w:rsid w:val="00B40470"/>
    <w:rsid w:val="00B4184E"/>
    <w:rsid w:val="00B43EA7"/>
    <w:rsid w:val="00B467FD"/>
    <w:rsid w:val="00B47B2D"/>
    <w:rsid w:val="00B5262B"/>
    <w:rsid w:val="00B53811"/>
    <w:rsid w:val="00B603C6"/>
    <w:rsid w:val="00B60A5C"/>
    <w:rsid w:val="00B621BB"/>
    <w:rsid w:val="00B65449"/>
    <w:rsid w:val="00B66441"/>
    <w:rsid w:val="00B705ED"/>
    <w:rsid w:val="00B9076B"/>
    <w:rsid w:val="00B91483"/>
    <w:rsid w:val="00B97565"/>
    <w:rsid w:val="00BA2C0B"/>
    <w:rsid w:val="00BA4FFE"/>
    <w:rsid w:val="00BA5A4E"/>
    <w:rsid w:val="00BB56AA"/>
    <w:rsid w:val="00BC0F62"/>
    <w:rsid w:val="00BD4BCE"/>
    <w:rsid w:val="00BD750B"/>
    <w:rsid w:val="00BE0991"/>
    <w:rsid w:val="00BE0B19"/>
    <w:rsid w:val="00BE0F8F"/>
    <w:rsid w:val="00BE1235"/>
    <w:rsid w:val="00BE20CD"/>
    <w:rsid w:val="00BE3757"/>
    <w:rsid w:val="00BE6C25"/>
    <w:rsid w:val="00BE7C1B"/>
    <w:rsid w:val="00BF3D74"/>
    <w:rsid w:val="00BF7C48"/>
    <w:rsid w:val="00C06C83"/>
    <w:rsid w:val="00C075AF"/>
    <w:rsid w:val="00C16D6B"/>
    <w:rsid w:val="00C20FEE"/>
    <w:rsid w:val="00C22F1E"/>
    <w:rsid w:val="00C27EDF"/>
    <w:rsid w:val="00C3078F"/>
    <w:rsid w:val="00C34B2F"/>
    <w:rsid w:val="00C3737F"/>
    <w:rsid w:val="00C40B4B"/>
    <w:rsid w:val="00C548A9"/>
    <w:rsid w:val="00C57214"/>
    <w:rsid w:val="00C67774"/>
    <w:rsid w:val="00CA301A"/>
    <w:rsid w:val="00CA34A7"/>
    <w:rsid w:val="00CA5AC0"/>
    <w:rsid w:val="00CA6DA3"/>
    <w:rsid w:val="00CB0356"/>
    <w:rsid w:val="00CB497A"/>
    <w:rsid w:val="00CB7C77"/>
    <w:rsid w:val="00CC6692"/>
    <w:rsid w:val="00CC66E5"/>
    <w:rsid w:val="00CF3DFC"/>
    <w:rsid w:val="00CF61CD"/>
    <w:rsid w:val="00CF6D73"/>
    <w:rsid w:val="00D00053"/>
    <w:rsid w:val="00D004A8"/>
    <w:rsid w:val="00D019DD"/>
    <w:rsid w:val="00D0225C"/>
    <w:rsid w:val="00D02B7A"/>
    <w:rsid w:val="00D0351A"/>
    <w:rsid w:val="00D108C3"/>
    <w:rsid w:val="00D17BE1"/>
    <w:rsid w:val="00D22E22"/>
    <w:rsid w:val="00D32147"/>
    <w:rsid w:val="00D357B2"/>
    <w:rsid w:val="00D42CA0"/>
    <w:rsid w:val="00D43025"/>
    <w:rsid w:val="00D43AA7"/>
    <w:rsid w:val="00D4495E"/>
    <w:rsid w:val="00D4663D"/>
    <w:rsid w:val="00D52303"/>
    <w:rsid w:val="00D541D1"/>
    <w:rsid w:val="00D62036"/>
    <w:rsid w:val="00D644B1"/>
    <w:rsid w:val="00D657C9"/>
    <w:rsid w:val="00D662A9"/>
    <w:rsid w:val="00D71B87"/>
    <w:rsid w:val="00D73835"/>
    <w:rsid w:val="00D74783"/>
    <w:rsid w:val="00D75617"/>
    <w:rsid w:val="00D80AA1"/>
    <w:rsid w:val="00D83E43"/>
    <w:rsid w:val="00D8529B"/>
    <w:rsid w:val="00D947D3"/>
    <w:rsid w:val="00D95E9D"/>
    <w:rsid w:val="00D96A7E"/>
    <w:rsid w:val="00D96B63"/>
    <w:rsid w:val="00D9706E"/>
    <w:rsid w:val="00DA2C2F"/>
    <w:rsid w:val="00DA3686"/>
    <w:rsid w:val="00DA5D47"/>
    <w:rsid w:val="00DB4F2B"/>
    <w:rsid w:val="00DD2DD7"/>
    <w:rsid w:val="00DD590E"/>
    <w:rsid w:val="00DD7436"/>
    <w:rsid w:val="00DE2B48"/>
    <w:rsid w:val="00DF6425"/>
    <w:rsid w:val="00DF73BA"/>
    <w:rsid w:val="00E015C9"/>
    <w:rsid w:val="00E13303"/>
    <w:rsid w:val="00E16B71"/>
    <w:rsid w:val="00E23E2A"/>
    <w:rsid w:val="00E363D1"/>
    <w:rsid w:val="00E36AC9"/>
    <w:rsid w:val="00E41823"/>
    <w:rsid w:val="00E50E48"/>
    <w:rsid w:val="00E71504"/>
    <w:rsid w:val="00E76A10"/>
    <w:rsid w:val="00E92527"/>
    <w:rsid w:val="00E950CD"/>
    <w:rsid w:val="00E97AA4"/>
    <w:rsid w:val="00EA08CD"/>
    <w:rsid w:val="00EA15F3"/>
    <w:rsid w:val="00EA58C2"/>
    <w:rsid w:val="00EB308C"/>
    <w:rsid w:val="00EB3C69"/>
    <w:rsid w:val="00EB41A5"/>
    <w:rsid w:val="00EB7079"/>
    <w:rsid w:val="00ED0875"/>
    <w:rsid w:val="00ED5AC6"/>
    <w:rsid w:val="00EE127B"/>
    <w:rsid w:val="00F02843"/>
    <w:rsid w:val="00F10AC6"/>
    <w:rsid w:val="00F1398E"/>
    <w:rsid w:val="00F141C7"/>
    <w:rsid w:val="00F14FDE"/>
    <w:rsid w:val="00F1744E"/>
    <w:rsid w:val="00F175BD"/>
    <w:rsid w:val="00F20F81"/>
    <w:rsid w:val="00F217FF"/>
    <w:rsid w:val="00F23508"/>
    <w:rsid w:val="00F33053"/>
    <w:rsid w:val="00F37FEA"/>
    <w:rsid w:val="00F41D76"/>
    <w:rsid w:val="00F43011"/>
    <w:rsid w:val="00F5106C"/>
    <w:rsid w:val="00F63CCF"/>
    <w:rsid w:val="00F65208"/>
    <w:rsid w:val="00F65604"/>
    <w:rsid w:val="00F73461"/>
    <w:rsid w:val="00F761FE"/>
    <w:rsid w:val="00F902D9"/>
    <w:rsid w:val="00F92858"/>
    <w:rsid w:val="00F95966"/>
    <w:rsid w:val="00FA345E"/>
    <w:rsid w:val="00FA35D1"/>
    <w:rsid w:val="00FA777F"/>
    <w:rsid w:val="00FB49DC"/>
    <w:rsid w:val="00FB6D69"/>
    <w:rsid w:val="00FB7D8F"/>
    <w:rsid w:val="00FC1EB1"/>
    <w:rsid w:val="00FC4B58"/>
    <w:rsid w:val="00FC5556"/>
    <w:rsid w:val="00FC60BC"/>
    <w:rsid w:val="00FC7F58"/>
    <w:rsid w:val="00FD77B9"/>
    <w:rsid w:val="00FE05E7"/>
    <w:rsid w:val="00FE0A48"/>
    <w:rsid w:val="00FE22A5"/>
    <w:rsid w:val="00FF7820"/>
    <w:rsid w:val="02371C89"/>
    <w:rsid w:val="057457FB"/>
    <w:rsid w:val="057A910B"/>
    <w:rsid w:val="09BD6246"/>
    <w:rsid w:val="0B55C229"/>
    <w:rsid w:val="0D388DFA"/>
    <w:rsid w:val="0D887674"/>
    <w:rsid w:val="0DAFE928"/>
    <w:rsid w:val="0DB486BE"/>
    <w:rsid w:val="0E6D9223"/>
    <w:rsid w:val="0F3B3FA1"/>
    <w:rsid w:val="10C87C9C"/>
    <w:rsid w:val="10EB3158"/>
    <w:rsid w:val="111F60CD"/>
    <w:rsid w:val="1120451D"/>
    <w:rsid w:val="1292582F"/>
    <w:rsid w:val="1384CB45"/>
    <w:rsid w:val="14143F80"/>
    <w:rsid w:val="14BC708A"/>
    <w:rsid w:val="15089CBE"/>
    <w:rsid w:val="157893D4"/>
    <w:rsid w:val="158E5C06"/>
    <w:rsid w:val="16AA2571"/>
    <w:rsid w:val="171D80A9"/>
    <w:rsid w:val="18481601"/>
    <w:rsid w:val="190D9F3B"/>
    <w:rsid w:val="198B0C99"/>
    <w:rsid w:val="1B43D689"/>
    <w:rsid w:val="1CE59CD0"/>
    <w:rsid w:val="20B24A04"/>
    <w:rsid w:val="20CA7FA4"/>
    <w:rsid w:val="2276A71C"/>
    <w:rsid w:val="2402F57A"/>
    <w:rsid w:val="249FF008"/>
    <w:rsid w:val="24EFCFB9"/>
    <w:rsid w:val="2531EE36"/>
    <w:rsid w:val="27FDA123"/>
    <w:rsid w:val="284B2B45"/>
    <w:rsid w:val="2A18F85A"/>
    <w:rsid w:val="2BA34977"/>
    <w:rsid w:val="2C4A83DC"/>
    <w:rsid w:val="2E0F8732"/>
    <w:rsid w:val="30321F92"/>
    <w:rsid w:val="31D27698"/>
    <w:rsid w:val="3328BBC5"/>
    <w:rsid w:val="336E46F9"/>
    <w:rsid w:val="33A443C2"/>
    <w:rsid w:val="3506FAD0"/>
    <w:rsid w:val="35FDCC05"/>
    <w:rsid w:val="3659B15B"/>
    <w:rsid w:val="36A33474"/>
    <w:rsid w:val="3D6DA86B"/>
    <w:rsid w:val="3DA5539C"/>
    <w:rsid w:val="3FA035EE"/>
    <w:rsid w:val="40E08704"/>
    <w:rsid w:val="416778FA"/>
    <w:rsid w:val="42107E12"/>
    <w:rsid w:val="424FD6CD"/>
    <w:rsid w:val="4272296F"/>
    <w:rsid w:val="43A9FCA7"/>
    <w:rsid w:val="4486757F"/>
    <w:rsid w:val="448759A5"/>
    <w:rsid w:val="45205B5C"/>
    <w:rsid w:val="4A10930B"/>
    <w:rsid w:val="4A1FDFF0"/>
    <w:rsid w:val="4ABC0FE7"/>
    <w:rsid w:val="4F0E8BB2"/>
    <w:rsid w:val="4F1C058F"/>
    <w:rsid w:val="4F72BCCA"/>
    <w:rsid w:val="52B448C6"/>
    <w:rsid w:val="532D5F0C"/>
    <w:rsid w:val="5643FC97"/>
    <w:rsid w:val="57C8C1A9"/>
    <w:rsid w:val="57F4CBCE"/>
    <w:rsid w:val="5C187809"/>
    <w:rsid w:val="5C8AF5AD"/>
    <w:rsid w:val="5D0AC59B"/>
    <w:rsid w:val="5E23F8EF"/>
    <w:rsid w:val="604BFB1A"/>
    <w:rsid w:val="60A8A6A4"/>
    <w:rsid w:val="6237ACE1"/>
    <w:rsid w:val="62C133E6"/>
    <w:rsid w:val="6EDC7BAA"/>
    <w:rsid w:val="6FEC7A2E"/>
    <w:rsid w:val="70D01EA3"/>
    <w:rsid w:val="70E1DE51"/>
    <w:rsid w:val="724F2530"/>
    <w:rsid w:val="725D6261"/>
    <w:rsid w:val="738D9ABE"/>
    <w:rsid w:val="73EAF591"/>
    <w:rsid w:val="75950323"/>
    <w:rsid w:val="75FFB5D9"/>
    <w:rsid w:val="78E2859B"/>
    <w:rsid w:val="798A5D0F"/>
    <w:rsid w:val="7A0A8E64"/>
    <w:rsid w:val="7A653FE3"/>
    <w:rsid w:val="7AE0F32D"/>
    <w:rsid w:val="7AEF8E83"/>
    <w:rsid w:val="7E41D2CB"/>
    <w:rsid w:val="7E4BC1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28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F323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BB56AA"/>
    <w:pPr>
      <w:spacing w:after="0" w:line="240" w:lineRule="auto"/>
    </w:pPr>
  </w:style>
  <w:style w:type="paragraph" w:styleId="Komentarotema">
    <w:name w:val="annotation subject"/>
    <w:basedOn w:val="Komentarotekstas"/>
    <w:next w:val="Komentarotekstas"/>
    <w:link w:val="KomentarotemaDiagrama"/>
    <w:uiPriority w:val="99"/>
    <w:semiHidden/>
    <w:unhideWhenUsed/>
    <w:rsid w:val="00BB56AA"/>
    <w:rPr>
      <w:b/>
      <w:bCs/>
    </w:rPr>
  </w:style>
  <w:style w:type="character" w:customStyle="1" w:styleId="KomentarotemaDiagrama">
    <w:name w:val="Komentaro tema Diagrama"/>
    <w:basedOn w:val="KomentarotekstasDiagrama"/>
    <w:link w:val="Komentarotema"/>
    <w:uiPriority w:val="99"/>
    <w:semiHidden/>
    <w:rsid w:val="00BB56A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F323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BB56AA"/>
    <w:pPr>
      <w:spacing w:after="0" w:line="240" w:lineRule="auto"/>
    </w:pPr>
  </w:style>
  <w:style w:type="paragraph" w:styleId="Komentarotema">
    <w:name w:val="annotation subject"/>
    <w:basedOn w:val="Komentarotekstas"/>
    <w:next w:val="Komentarotekstas"/>
    <w:link w:val="KomentarotemaDiagrama"/>
    <w:uiPriority w:val="99"/>
    <w:semiHidden/>
    <w:unhideWhenUsed/>
    <w:rsid w:val="00BB56AA"/>
    <w:rPr>
      <w:b/>
      <w:bCs/>
    </w:rPr>
  </w:style>
  <w:style w:type="character" w:customStyle="1" w:styleId="KomentarotemaDiagrama">
    <w:name w:val="Komentaro tema Diagrama"/>
    <w:basedOn w:val="KomentarotekstasDiagrama"/>
    <w:link w:val="Komentarotema"/>
    <w:uiPriority w:val="99"/>
    <w:semiHidden/>
    <w:rsid w:val="00BB56A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98889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TAR.0539E2FEB29E/asr" TargetMode="External"/><Relationship Id="Rd2c43e9bcb424f81"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56cfa6c006e44740" Type="http://schemas.microsoft.com/office/2018/08/relationships/commentsExtensible" Target="commentsExtensible.xml"/><Relationship Id="rId7" Type="http://schemas.microsoft.com/office/2007/relationships/stylesWithEffects" Target="stylesWithEffects.xml"/><Relationship Id="rId12" Type="http://schemas.openxmlformats.org/officeDocument/2006/relationships/hyperlink" Target="https://www.e-tar.lt/portal/lt/legalAct/TAR.0539E2FEB29E/asr"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LT/TXT/?uri=CELEX:32021R2139" TargetMode="External"/><Relationship Id="rId13" Type="http://schemas.openxmlformats.org/officeDocument/2006/relationships/hyperlink" Target="https://eur-lex.europa.eu/legal-content/LT/TXT/?uri=CELEX:32021R2139" TargetMode="External"/><Relationship Id="rId18" Type="http://schemas.openxmlformats.org/officeDocument/2006/relationships/hyperlink" Target="https://eur-lex.europa.eu/legal-content/LT/TXT/?uri=CELEX:32021R2139" TargetMode="External"/><Relationship Id="rId3" Type="http://schemas.openxmlformats.org/officeDocument/2006/relationships/hyperlink" Target="https://eur-lex.europa.eu/legal-content/LT/TXT/?uri=CELEX:32021R2139" TargetMode="External"/><Relationship Id="rId21" Type="http://schemas.openxmlformats.org/officeDocument/2006/relationships/hyperlink" Target="https://eur-lex.europa.eu/legal-content/LT/TXT/?uri=CELEX:32021R2139" TargetMode="External"/><Relationship Id="rId7" Type="http://schemas.openxmlformats.org/officeDocument/2006/relationships/hyperlink" Target="https://eur-lex.europa.eu/legal-content/LT/TXT/?uri=CELEX:32021R2139" TargetMode="External"/><Relationship Id="rId12" Type="http://schemas.openxmlformats.org/officeDocument/2006/relationships/hyperlink" Target="https://eur-lex.europa.eu/legal-content/LT/TXT/?uri=CELEX:32021R2139" TargetMode="External"/><Relationship Id="rId17" Type="http://schemas.openxmlformats.org/officeDocument/2006/relationships/hyperlink" Target="https://eur-lex.europa.eu/legal-content/LT/TXT/?uri=CELEX:32021R2139" TargetMode="External"/><Relationship Id="rId2" Type="http://schemas.openxmlformats.org/officeDocument/2006/relationships/hyperlink" Target="https://www.e-tar.lt/portal/lt/legalAct/TAR.0539E2FEB29E/asr" TargetMode="External"/><Relationship Id="rId16" Type="http://schemas.openxmlformats.org/officeDocument/2006/relationships/hyperlink" Target="https://eur-lex.europa.eu/legal-content/LT/TXT/?uri=CELEX:32021R2139" TargetMode="External"/><Relationship Id="rId20" Type="http://schemas.openxmlformats.org/officeDocument/2006/relationships/hyperlink" Target="https://eur-lex.europa.eu/legal-content/LT/TXT/?uri=CELEX:32021R2139" TargetMode="External"/><Relationship Id="rId1" Type="http://schemas.openxmlformats.org/officeDocument/2006/relationships/hyperlink" Target="https://eur-lex.europa.eu/legal-content/LT/TXT/?uri=CELEX:32021R2139" TargetMode="External"/><Relationship Id="rId6" Type="http://schemas.openxmlformats.org/officeDocument/2006/relationships/hyperlink" Target="https://eur-lex.europa.eu/legal-content/LT/TXT/?uri=CELEX:32021R2139" TargetMode="External"/><Relationship Id="rId11" Type="http://schemas.openxmlformats.org/officeDocument/2006/relationships/hyperlink" Target="https://eur-lex.europa.eu/legal-content/LT/TXT/?uri=CELEX:32021R2139" TargetMode="External"/><Relationship Id="rId5" Type="http://schemas.openxmlformats.org/officeDocument/2006/relationships/hyperlink" Target="https://eur-lex.europa.eu/legal-content/LT/TXT/?uri=CELEX:32021R2139" TargetMode="External"/><Relationship Id="rId15" Type="http://schemas.openxmlformats.org/officeDocument/2006/relationships/hyperlink" Target="https://eur-lex.europa.eu/legal-content/LT/TXT/?uri=CELEX:32021R2139" TargetMode="External"/><Relationship Id="rId23" Type="http://schemas.openxmlformats.org/officeDocument/2006/relationships/hyperlink" Target="https://eur-lex.europa.eu/legal-content/LT/TXT/?uri=CELEX:32021R2139" TargetMode="External"/><Relationship Id="rId10" Type="http://schemas.openxmlformats.org/officeDocument/2006/relationships/hyperlink" Target="https://eur-lex.europa.eu/legal-content/LT/TXT/?uri=CELEX:32021R2139" TargetMode="External"/><Relationship Id="rId19" Type="http://schemas.openxmlformats.org/officeDocument/2006/relationships/hyperlink" Target="https://eur-lex.europa.eu/legal-content/LT/TXT/?uri=CELEX:32021R2139" TargetMode="External"/><Relationship Id="rId4" Type="http://schemas.openxmlformats.org/officeDocument/2006/relationships/hyperlink" Target="https://www.e-tar.lt/portal/lt/legalAct/TAR.0539E2FEB29E/asr" TargetMode="External"/><Relationship Id="rId9" Type="http://schemas.openxmlformats.org/officeDocument/2006/relationships/hyperlink" Target="https://eur-lex.europa.eu/legal-content/LT/TXT/?uri=CELEX:32021R2139" TargetMode="External"/><Relationship Id="rId14" Type="http://schemas.openxmlformats.org/officeDocument/2006/relationships/hyperlink" Target="https://eur-lex.europa.eu/legal-content/LT/TXT/?uri=CELEX:32021R2139" TargetMode="External"/><Relationship Id="rId22" Type="http://schemas.openxmlformats.org/officeDocument/2006/relationships/hyperlink" Target="https://eur-lex.europa.eu/legal-content/LT/TXT/?uri=CELEX:32021R2139"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8B0B8D602D3F49960363A20107733D" ma:contentTypeVersion="4" ma:contentTypeDescription="Kurkite naują dokumentą." ma:contentTypeScope="" ma:versionID="3dcfd8978f96ea1a0afbe6b3df718e02">
  <xsd:schema xmlns:xsd="http://www.w3.org/2001/XMLSchema" xmlns:xs="http://www.w3.org/2001/XMLSchema" xmlns:p="http://schemas.microsoft.com/office/2006/metadata/properties" xmlns:ns2="e92b3888-6436-4536-a96b-d3f820c1a659" targetNamespace="http://schemas.microsoft.com/office/2006/metadata/properties" ma:root="true" ma:fieldsID="927e6b83475ee40b6b5aca9e881dc2dc" ns2:_="">
    <xsd:import namespace="e92b3888-6436-4536-a96b-d3f820c1a6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b3888-6436-4536-a96b-d3f820c1a6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F16F8-76E3-409F-BD3A-4BB4F0636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2b3888-6436-4536-a96b-d3f820c1a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76D4F0-4B69-476F-A6FD-C9E9E1D01E09}">
  <ds:schemaRefs>
    <ds:schemaRef ds:uri="http://schemas.microsoft.com/sharepoint/v3/contenttype/forms"/>
  </ds:schemaRefs>
</ds:datastoreItem>
</file>

<file path=customXml/itemProps3.xml><?xml version="1.0" encoding="utf-8"?>
<ds:datastoreItem xmlns:ds="http://schemas.openxmlformats.org/officeDocument/2006/customXml" ds:itemID="{27695837-B004-4031-B0A0-BCE449EF1ED3}">
  <ds:schemaRefs>
    <ds:schemaRef ds:uri="http://purl.org/dc/elements/1.1/"/>
    <ds:schemaRef ds:uri="http://purl.org/dc/dcmitype/"/>
    <ds:schemaRef ds:uri="http://www.w3.org/XML/1998/namespace"/>
    <ds:schemaRef ds:uri="http://schemas.microsoft.com/office/2006/metadata/properties"/>
    <ds:schemaRef ds:uri="e92b3888-6436-4536-a96b-d3f820c1a659"/>
    <ds:schemaRef ds:uri="http://purl.org/dc/terms/"/>
    <ds:schemaRef ds:uri="http://schemas.microsoft.com/office/infopath/2007/PartnerControls"/>
    <ds:schemaRef ds:uri="http://schemas.microsoft.com/office/2006/documentManagement/types"/>
    <ds:schemaRef ds:uri="http://schemas.openxmlformats.org/package/2006/metadata/core-properties"/>
  </ds:schemaRefs>
</ds:datastoreItem>
</file>

<file path=customXml/itemProps4.xml><?xml version="1.0" encoding="utf-8"?>
<ds:datastoreItem xmlns:ds="http://schemas.openxmlformats.org/officeDocument/2006/customXml" ds:itemID="{C6989547-94C4-4259-91DD-B070E6683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51</Pages>
  <Words>62689</Words>
  <Characters>35734</Characters>
  <Application>Microsoft Office Word</Application>
  <DocSecurity>0</DocSecurity>
  <Lines>297</Lines>
  <Paragraphs>196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78</cp:revision>
  <dcterms:created xsi:type="dcterms:W3CDTF">2022-03-15T10:18:00Z</dcterms:created>
  <dcterms:modified xsi:type="dcterms:W3CDTF">2022-03-16T11:02:00Z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0x010100608B0B8D602D3F49960363A20107733D</vt:lpwstr>
  </property>
</Properties>
</file>